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796" w:rsidRPr="0058272D" w:rsidRDefault="00B521F6" w:rsidP="00616796">
      <w:pPr>
        <w:tabs>
          <w:tab w:val="left" w:pos="1170"/>
        </w:tabs>
        <w:ind w:left="1276"/>
        <w:rPr>
          <w:i w:val="0"/>
          <w:sz w:val="22"/>
          <w:szCs w:val="22"/>
          <w:lang w:eastAsia="en-US"/>
        </w:rPr>
      </w:pPr>
      <w:r w:rsidRPr="00B521F6">
        <w:rPr>
          <w:i w:val="0"/>
          <w:noProof/>
          <w:sz w:val="22"/>
          <w:szCs w:val="22"/>
        </w:rPr>
        <w:drawing>
          <wp:inline distT="0" distB="0" distL="0" distR="0">
            <wp:extent cx="5438775" cy="778192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8775" cy="7781925"/>
                    </a:xfrm>
                    <a:prstGeom prst="rect">
                      <a:avLst/>
                    </a:prstGeom>
                    <a:noFill/>
                    <a:ln>
                      <a:noFill/>
                    </a:ln>
                  </pic:spPr>
                </pic:pic>
              </a:graphicData>
            </a:graphic>
          </wp:inline>
        </w:drawing>
      </w:r>
      <w:bookmarkStart w:id="0" w:name="_GoBack"/>
      <w:bookmarkEnd w:id="0"/>
    </w:p>
    <w:p w:rsidR="00616796" w:rsidRPr="0058272D" w:rsidRDefault="00616796" w:rsidP="00616796">
      <w:pPr>
        <w:tabs>
          <w:tab w:val="left" w:pos="1170"/>
        </w:tabs>
        <w:ind w:left="1276"/>
        <w:rPr>
          <w:i w:val="0"/>
          <w:sz w:val="22"/>
          <w:szCs w:val="22"/>
          <w:lang w:eastAsia="en-US"/>
        </w:rPr>
      </w:pPr>
    </w:p>
    <w:p w:rsidR="00616796" w:rsidRPr="0058272D" w:rsidRDefault="00616796" w:rsidP="00616796">
      <w:pPr>
        <w:tabs>
          <w:tab w:val="left" w:pos="1170"/>
        </w:tabs>
        <w:ind w:left="1276"/>
        <w:rPr>
          <w:i w:val="0"/>
          <w:sz w:val="22"/>
          <w:szCs w:val="22"/>
          <w:lang w:eastAsia="en-US"/>
        </w:rPr>
      </w:pPr>
    </w:p>
    <w:p w:rsidR="00FC1A2C" w:rsidRDefault="00616796" w:rsidP="00B521F6">
      <w:pPr>
        <w:widowControl w:val="0"/>
        <w:tabs>
          <w:tab w:val="left" w:pos="1170"/>
        </w:tabs>
        <w:autoSpaceDE w:val="0"/>
        <w:autoSpaceDN w:val="0"/>
        <w:adjustRightInd w:val="0"/>
        <w:ind w:left="1276"/>
        <w:textAlignment w:val="center"/>
        <w:rPr>
          <w:b/>
          <w:i w:val="0"/>
          <w:sz w:val="22"/>
          <w:szCs w:val="22"/>
        </w:rPr>
      </w:pPr>
      <w:r w:rsidRPr="0058272D">
        <w:rPr>
          <w:sz w:val="22"/>
          <w:szCs w:val="22"/>
          <w:lang w:eastAsia="en-US"/>
        </w:rPr>
        <w:t xml:space="preserve">     </w:t>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r w:rsidRPr="0058272D">
        <w:rPr>
          <w:sz w:val="22"/>
          <w:szCs w:val="22"/>
          <w:lang w:eastAsia="en-US"/>
        </w:rPr>
        <w:tab/>
      </w: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231F4A">
      <w:pPr>
        <w:pStyle w:val="Zoran1"/>
        <w:numPr>
          <w:ilvl w:val="0"/>
          <w:numId w:val="11"/>
        </w:numPr>
        <w:rPr>
          <w:rFonts w:ascii="Times New Roman" w:hAnsi="Times New Roman" w:cs="Times New Roman"/>
        </w:rPr>
      </w:pPr>
      <w:r w:rsidRPr="0079325B">
        <w:rPr>
          <w:rFonts w:ascii="Times New Roman" w:hAnsi="Times New Roman" w:cs="Times New Roman"/>
        </w:rPr>
        <w:lastRenderedPageBreak/>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231F4A">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231F4A">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231F4A">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4973E9" w:rsidRPr="004973E9" w:rsidRDefault="004973E9" w:rsidP="004973E9">
      <w:pPr>
        <w:ind w:left="1080"/>
        <w:jc w:val="both"/>
        <w:rPr>
          <w:i w:val="0"/>
          <w:sz w:val="22"/>
          <w:szCs w:val="22"/>
        </w:rPr>
      </w:pPr>
      <w:r w:rsidRPr="004973E9">
        <w:rPr>
          <w:i w:val="0"/>
          <w:sz w:val="22"/>
          <w:szCs w:val="22"/>
        </w:rPr>
        <w:t>Komunikacija s ponudniki o vprašanjih v zvezi z vsebino naročila in v zvezi s pripravo ponudbe poteka izključno preko Portala javnih naročil RS.</w:t>
      </w:r>
    </w:p>
    <w:p w:rsidR="004973E9" w:rsidRPr="004973E9" w:rsidRDefault="004973E9" w:rsidP="004973E9">
      <w:pPr>
        <w:ind w:left="1080"/>
        <w:jc w:val="both"/>
        <w:rPr>
          <w:i w:val="0"/>
          <w:sz w:val="22"/>
          <w:szCs w:val="22"/>
        </w:rPr>
      </w:pPr>
    </w:p>
    <w:p w:rsidR="004973E9" w:rsidRPr="004973E9" w:rsidRDefault="004973E9" w:rsidP="004973E9">
      <w:pPr>
        <w:ind w:left="1080"/>
        <w:jc w:val="both"/>
        <w:rPr>
          <w:i w:val="0"/>
          <w:sz w:val="22"/>
          <w:szCs w:val="22"/>
        </w:rPr>
      </w:pPr>
      <w:r w:rsidRPr="004973E9">
        <w:rPr>
          <w:i w:val="0"/>
          <w:sz w:val="22"/>
          <w:szCs w:val="22"/>
        </w:rPr>
        <w:t xml:space="preserve">Naročnik bo zahtevo za pojasnilo razpisne dokumentacije oziroma kakršnokoli drugo vprašanje v zvezi z naročilom štel kot pravočasno, v kolikor bo na Portalu javnih naročil RS zastavljeno najkasneje do </w:t>
      </w:r>
      <w:r w:rsidRPr="006C1026">
        <w:rPr>
          <w:i w:val="0"/>
          <w:sz w:val="22"/>
          <w:szCs w:val="22"/>
        </w:rPr>
        <w:t xml:space="preserve">vključno </w:t>
      </w:r>
      <w:r w:rsidR="003251EF" w:rsidRPr="006C1026">
        <w:rPr>
          <w:i w:val="0"/>
          <w:sz w:val="22"/>
          <w:szCs w:val="22"/>
        </w:rPr>
        <w:t xml:space="preserve"> 13.5. 2021 do 15.00</w:t>
      </w:r>
      <w:r w:rsidRPr="006C1026">
        <w:rPr>
          <w:i w:val="0"/>
          <w:sz w:val="22"/>
          <w:szCs w:val="22"/>
        </w:rPr>
        <w:t xml:space="preserve"> ure. Naročnik bo odgovore ob</w:t>
      </w:r>
      <w:r w:rsidR="00B804A2" w:rsidRPr="006C1026">
        <w:rPr>
          <w:i w:val="0"/>
          <w:sz w:val="22"/>
          <w:szCs w:val="22"/>
        </w:rPr>
        <w:t>javil najkasneje do vključno 14.5. 2021.</w:t>
      </w:r>
    </w:p>
    <w:p w:rsidR="004973E9" w:rsidRPr="004973E9" w:rsidRDefault="004973E9" w:rsidP="004973E9">
      <w:pPr>
        <w:ind w:left="1080"/>
        <w:jc w:val="both"/>
        <w:rPr>
          <w:i w:val="0"/>
          <w:sz w:val="22"/>
          <w:szCs w:val="22"/>
        </w:rPr>
      </w:pPr>
    </w:p>
    <w:p w:rsidR="004973E9" w:rsidRPr="004973E9" w:rsidRDefault="004973E9" w:rsidP="004973E9">
      <w:pPr>
        <w:ind w:left="1080"/>
        <w:jc w:val="both"/>
        <w:rPr>
          <w:i w:val="0"/>
          <w:sz w:val="22"/>
          <w:szCs w:val="22"/>
        </w:rPr>
      </w:pPr>
      <w:r w:rsidRPr="004973E9">
        <w:rPr>
          <w:i w:val="0"/>
          <w:sz w:val="22"/>
          <w:szCs w:val="22"/>
        </w:rPr>
        <w:t>Na zahteve za pojasnila oziroma druga vprašanja v zvezi z naročilom, zastavljena po tem roku, naročnik ne bo odgovarjal.</w:t>
      </w:r>
    </w:p>
    <w:p w:rsidR="004973E9" w:rsidRPr="004973E9" w:rsidRDefault="004973E9" w:rsidP="004973E9">
      <w:pPr>
        <w:ind w:left="1080"/>
        <w:jc w:val="both"/>
        <w:rPr>
          <w:i w:val="0"/>
          <w:sz w:val="22"/>
          <w:szCs w:val="22"/>
        </w:rPr>
      </w:pPr>
    </w:p>
    <w:p w:rsidR="004973E9" w:rsidRPr="004973E9" w:rsidRDefault="004973E9" w:rsidP="004973E9">
      <w:pPr>
        <w:ind w:left="1080"/>
        <w:jc w:val="both"/>
        <w:rPr>
          <w:i w:val="0"/>
          <w:sz w:val="22"/>
          <w:szCs w:val="22"/>
        </w:rPr>
      </w:pPr>
      <w:r w:rsidRPr="004973E9">
        <w:rPr>
          <w:i w:val="0"/>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 RS.</w:t>
      </w:r>
    </w:p>
    <w:p w:rsidR="004973E9" w:rsidRPr="004973E9" w:rsidRDefault="004973E9" w:rsidP="004973E9">
      <w:pPr>
        <w:ind w:left="1080"/>
        <w:jc w:val="both"/>
        <w:rPr>
          <w:i w:val="0"/>
          <w:sz w:val="22"/>
          <w:szCs w:val="22"/>
        </w:rPr>
      </w:pPr>
    </w:p>
    <w:p w:rsidR="009123D1" w:rsidRDefault="004973E9" w:rsidP="004973E9">
      <w:pPr>
        <w:ind w:left="1080"/>
        <w:jc w:val="both"/>
        <w:rPr>
          <w:i w:val="0"/>
          <w:sz w:val="22"/>
          <w:szCs w:val="22"/>
        </w:rPr>
      </w:pPr>
      <w:r w:rsidRPr="004973E9">
        <w:rPr>
          <w:i w:val="0"/>
          <w:sz w:val="22"/>
          <w:szCs w:val="22"/>
        </w:rPr>
        <w:t>Naročnik bo po potrebi podaljšal rok za oddajo ponudb, da bo gospodarskim subjektom omogočil upoštevanje dopolnitev. S premaknitvijo roka za oddajo ponudb se pravice in obveznosti naročnika in gospodarskih subjektov vežejo na nove roke, ki posledično izhajajo iz podaljšanega roka za oddajo ponudb.</w:t>
      </w:r>
    </w:p>
    <w:p w:rsidR="004973E9" w:rsidRPr="0079325B" w:rsidRDefault="004973E9" w:rsidP="004973E9">
      <w:pPr>
        <w:ind w:left="1080"/>
        <w:jc w:val="both"/>
        <w:rPr>
          <w:i w:val="0"/>
          <w:sz w:val="22"/>
          <w:szCs w:val="22"/>
        </w:rPr>
      </w:pPr>
    </w:p>
    <w:p w:rsidR="009C18B7" w:rsidRDefault="009C18B7" w:rsidP="00D00D74">
      <w:pPr>
        <w:ind w:left="1080"/>
        <w:jc w:val="both"/>
        <w:rPr>
          <w:i w:val="0"/>
          <w:sz w:val="22"/>
          <w:szCs w:val="22"/>
        </w:rPr>
      </w:pPr>
    </w:p>
    <w:p w:rsidR="00556FA0" w:rsidRPr="00B37F9D" w:rsidRDefault="00A13EB4" w:rsidP="00231F4A">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lastRenderedPageBreak/>
        <w:t>Ponudbena dokumentacija mora vsebovati ustrezno izpolnjene obrazce in druge listine zahtevane v razpisni dokumentaciji.</w:t>
      </w:r>
    </w:p>
    <w:p w:rsidR="00643C64" w:rsidRPr="007B6C5F" w:rsidRDefault="00643C64" w:rsidP="00A72117">
      <w:pPr>
        <w:pStyle w:val="Glava"/>
        <w:tabs>
          <w:tab w:val="clear" w:pos="4536"/>
          <w:tab w:val="clear" w:pos="9072"/>
        </w:tabs>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4C1C69" w:rsidRPr="0079325B" w:rsidTr="00C84AB9">
        <w:tc>
          <w:tcPr>
            <w:tcW w:w="1472" w:type="dxa"/>
            <w:shd w:val="clear" w:color="auto" w:fill="auto"/>
            <w:vAlign w:val="center"/>
          </w:tcPr>
          <w:p w:rsidR="004973E9" w:rsidRDefault="004C1C69" w:rsidP="00C84AB9">
            <w:pPr>
              <w:pStyle w:val="Glava"/>
              <w:tabs>
                <w:tab w:val="clear" w:pos="4536"/>
                <w:tab w:val="clear" w:pos="9072"/>
              </w:tabs>
              <w:rPr>
                <w:b/>
                <w:i w:val="0"/>
                <w:sz w:val="18"/>
                <w:szCs w:val="18"/>
              </w:rPr>
            </w:pPr>
            <w:r>
              <w:rPr>
                <w:b/>
                <w:i w:val="0"/>
                <w:sz w:val="18"/>
                <w:szCs w:val="18"/>
              </w:rPr>
              <w:t>PRILOGA</w:t>
            </w:r>
            <w:r w:rsidR="004973E9">
              <w:rPr>
                <w:b/>
                <w:i w:val="0"/>
                <w:sz w:val="18"/>
                <w:szCs w:val="18"/>
              </w:rPr>
              <w:t xml:space="preserve"> 1</w:t>
            </w:r>
          </w:p>
          <w:p w:rsidR="004C1C69" w:rsidRPr="002C6A1E" w:rsidRDefault="004C1C69" w:rsidP="00C84AB9">
            <w:pPr>
              <w:pStyle w:val="Glava"/>
              <w:tabs>
                <w:tab w:val="clear" w:pos="4536"/>
                <w:tab w:val="clear" w:pos="9072"/>
              </w:tabs>
              <w:rPr>
                <w:b/>
                <w:i w:val="0"/>
                <w:sz w:val="18"/>
                <w:szCs w:val="18"/>
              </w:rPr>
            </w:pPr>
            <w:r>
              <w:rPr>
                <w:b/>
                <w:i w:val="0"/>
                <w:sz w:val="18"/>
                <w:szCs w:val="18"/>
              </w:rPr>
              <w:t xml:space="preserve"> </w:t>
            </w:r>
            <w:r w:rsidR="004973E9">
              <w:rPr>
                <w:b/>
                <w:i w:val="0"/>
                <w:sz w:val="18"/>
                <w:szCs w:val="18"/>
              </w:rPr>
              <w:t xml:space="preserve">PRILOGA </w:t>
            </w:r>
            <w:r>
              <w:rPr>
                <w:b/>
                <w:i w:val="0"/>
                <w:sz w:val="18"/>
                <w:szCs w:val="18"/>
              </w:rPr>
              <w:t>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p>
        </w:tc>
        <w:tc>
          <w:tcPr>
            <w:tcW w:w="5982" w:type="dxa"/>
            <w:shd w:val="clear" w:color="auto" w:fill="auto"/>
            <w:vAlign w:val="center"/>
          </w:tcPr>
          <w:p w:rsidR="0041324C" w:rsidRPr="00643C64" w:rsidRDefault="0041324C" w:rsidP="00643C64">
            <w:pPr>
              <w:jc w:val="both"/>
              <w:rPr>
                <w:i w:val="0"/>
                <w:sz w:val="10"/>
                <w:szCs w:val="10"/>
              </w:rPr>
            </w:pPr>
          </w:p>
          <w:p w:rsidR="004973E9" w:rsidRDefault="004973E9" w:rsidP="00643C64">
            <w:pPr>
              <w:jc w:val="both"/>
              <w:rPr>
                <w:i w:val="0"/>
                <w:sz w:val="18"/>
                <w:szCs w:val="18"/>
              </w:rPr>
            </w:pPr>
          </w:p>
          <w:p w:rsidR="004973E9" w:rsidRDefault="004973E9" w:rsidP="004973E9">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rsidR="004973E9" w:rsidRPr="00A43F32" w:rsidRDefault="004973E9" w:rsidP="004973E9">
            <w:pPr>
              <w:shd w:val="clear" w:color="auto" w:fill="FFFFFF"/>
              <w:textAlignment w:val="baseline"/>
              <w:rPr>
                <w:i w:val="0"/>
                <w:sz w:val="18"/>
                <w:szCs w:val="18"/>
                <w:bdr w:val="none" w:sz="0" w:space="0" w:color="auto" w:frame="1"/>
              </w:rPr>
            </w:pPr>
          </w:p>
          <w:p w:rsidR="004973E9" w:rsidRDefault="004973E9" w:rsidP="004973E9">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rsidR="004973E9" w:rsidRPr="00A43F32" w:rsidRDefault="004973E9" w:rsidP="004973E9">
            <w:pPr>
              <w:shd w:val="clear" w:color="auto" w:fill="FFFFFF"/>
              <w:textAlignment w:val="baseline"/>
              <w:rPr>
                <w:i w:val="0"/>
                <w:sz w:val="18"/>
                <w:szCs w:val="18"/>
                <w:bdr w:val="none" w:sz="0" w:space="0" w:color="auto" w:frame="1"/>
              </w:rPr>
            </w:pPr>
          </w:p>
          <w:p w:rsidR="004973E9" w:rsidRDefault="004973E9" w:rsidP="004973E9">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rsidR="004973E9" w:rsidRPr="00A43F32" w:rsidRDefault="004973E9" w:rsidP="004973E9">
            <w:pPr>
              <w:shd w:val="clear" w:color="auto" w:fill="FFFFFF"/>
              <w:textAlignment w:val="baseline"/>
              <w:rPr>
                <w:i w:val="0"/>
                <w:sz w:val="18"/>
                <w:szCs w:val="18"/>
              </w:rPr>
            </w:pPr>
          </w:p>
          <w:p w:rsidR="004973E9" w:rsidRDefault="004973E9" w:rsidP="004973E9">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rsidR="004973E9" w:rsidRPr="00A43F32" w:rsidRDefault="004973E9" w:rsidP="004973E9">
            <w:pPr>
              <w:keepNext/>
              <w:keepLines/>
              <w:jc w:val="both"/>
              <w:rPr>
                <w:i w:val="0"/>
                <w:sz w:val="18"/>
                <w:szCs w:val="18"/>
              </w:rPr>
            </w:pPr>
          </w:p>
          <w:p w:rsidR="004973E9" w:rsidRDefault="004973E9" w:rsidP="004973E9">
            <w:pPr>
              <w:jc w:val="both"/>
              <w:rPr>
                <w:i w:val="0"/>
                <w:sz w:val="18"/>
                <w:szCs w:val="18"/>
              </w:rPr>
            </w:pPr>
            <w:r w:rsidRPr="00A43F32">
              <w:rPr>
                <w:i w:val="0"/>
                <w:sz w:val="18"/>
                <w:szCs w:val="18"/>
              </w:rPr>
              <w:t xml:space="preserve">V primeru skupne ponudbe obrazec popisi del izpolni le vodilni partner. </w:t>
            </w:r>
          </w:p>
          <w:p w:rsidR="004973E9" w:rsidRPr="00A43F32" w:rsidRDefault="004973E9" w:rsidP="004973E9">
            <w:pPr>
              <w:jc w:val="both"/>
              <w:rPr>
                <w:i w:val="0"/>
                <w:sz w:val="18"/>
                <w:szCs w:val="18"/>
              </w:rPr>
            </w:pPr>
          </w:p>
          <w:p w:rsidR="004973E9" w:rsidRDefault="004973E9" w:rsidP="004973E9">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rsidR="004973E9" w:rsidRPr="00A43F32" w:rsidRDefault="004973E9" w:rsidP="004973E9">
            <w:pPr>
              <w:jc w:val="both"/>
              <w:rPr>
                <w:i w:val="0"/>
                <w:sz w:val="18"/>
                <w:szCs w:val="18"/>
              </w:rPr>
            </w:pPr>
          </w:p>
          <w:p w:rsidR="004973E9" w:rsidRDefault="004973E9" w:rsidP="004973E9">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rsidR="004973E9" w:rsidRPr="00A43F32" w:rsidRDefault="004973E9" w:rsidP="004973E9">
            <w:pPr>
              <w:jc w:val="both"/>
              <w:rPr>
                <w:i w:val="0"/>
                <w:sz w:val="18"/>
                <w:szCs w:val="18"/>
              </w:rPr>
            </w:pPr>
          </w:p>
          <w:p w:rsidR="0041324C" w:rsidRPr="004973E9" w:rsidRDefault="004973E9" w:rsidP="004973E9">
            <w:pPr>
              <w:jc w:val="both"/>
              <w:rPr>
                <w:i w:val="0"/>
                <w:sz w:val="18"/>
                <w:szCs w:val="18"/>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Default="004973E9" w:rsidP="00643C64">
            <w:pPr>
              <w:jc w:val="both"/>
              <w:rPr>
                <w:i w:val="0"/>
                <w:sz w:val="18"/>
                <w:szCs w:val="18"/>
              </w:rPr>
            </w:pPr>
            <w:r w:rsidRPr="00312C8C">
              <w:rPr>
                <w:i w:val="0"/>
                <w:sz w:val="18"/>
                <w:szCs w:val="18"/>
              </w:rPr>
              <w:t>Naročnik ob predložitvi ponudb namesto potrdil, ki jih izdajajo javni organi ali tretje osebe, sprejme ESPD obrazec, ki predstavlja lastno izjavo, kot predhodni dokaz, da določen gospodarski subjekt</w:t>
            </w:r>
            <w:r>
              <w:rPr>
                <w:i w:val="0"/>
                <w:sz w:val="18"/>
                <w:szCs w:val="18"/>
              </w:rPr>
              <w:t>:</w:t>
            </w:r>
          </w:p>
          <w:p w:rsidR="004973E9" w:rsidRPr="00312C8C" w:rsidRDefault="004973E9" w:rsidP="00F331CF">
            <w:pPr>
              <w:pStyle w:val="Odstavekseznama"/>
              <w:keepNext/>
              <w:keepLines/>
              <w:numPr>
                <w:ilvl w:val="0"/>
                <w:numId w:val="17"/>
              </w:numPr>
              <w:ind w:left="459"/>
              <w:jc w:val="both"/>
              <w:rPr>
                <w:i w:val="0"/>
                <w:sz w:val="18"/>
                <w:szCs w:val="18"/>
              </w:rPr>
            </w:pPr>
            <w:r w:rsidRPr="00312C8C">
              <w:rPr>
                <w:i w:val="0"/>
                <w:sz w:val="18"/>
                <w:szCs w:val="18"/>
              </w:rPr>
              <w:t>ni v enem od položajev iz 75. člena ZJN-3, zaradi katerega so ali bi lahko bili izključeni iz sodelovanja v postopku javnega naročanja;</w:t>
            </w:r>
          </w:p>
          <w:p w:rsidR="004973E9" w:rsidRDefault="004973E9" w:rsidP="00F331CF">
            <w:pPr>
              <w:pStyle w:val="Odstavekseznama"/>
              <w:keepNext/>
              <w:keepLines/>
              <w:numPr>
                <w:ilvl w:val="0"/>
                <w:numId w:val="17"/>
              </w:numPr>
              <w:ind w:left="459"/>
              <w:jc w:val="both"/>
              <w:rPr>
                <w:i w:val="0"/>
                <w:sz w:val="18"/>
                <w:szCs w:val="18"/>
              </w:rPr>
            </w:pPr>
            <w:r w:rsidRPr="00312C8C">
              <w:rPr>
                <w:i w:val="0"/>
                <w:sz w:val="18"/>
                <w:szCs w:val="18"/>
              </w:rPr>
              <w:t xml:space="preserve">izpolnjuje ustrezne pogoje za sodelovanje, določene s to razpisno dokumentacijo in v skladu s 76. členom ZJN-3. </w:t>
            </w:r>
          </w:p>
          <w:p w:rsidR="00266758" w:rsidRDefault="00266758" w:rsidP="00266758">
            <w:pPr>
              <w:pStyle w:val="Odstavekseznama"/>
              <w:keepNext/>
              <w:keepLines/>
              <w:ind w:left="459"/>
              <w:jc w:val="both"/>
              <w:rPr>
                <w:i w:val="0"/>
                <w:sz w:val="18"/>
                <w:szCs w:val="18"/>
              </w:rPr>
            </w:pPr>
          </w:p>
          <w:p w:rsidR="004973E9" w:rsidRDefault="004973E9" w:rsidP="004973E9">
            <w:pPr>
              <w:keepNext/>
              <w:keepLines/>
              <w:ind w:left="99"/>
              <w:jc w:val="both"/>
              <w:rPr>
                <w:i w:val="0"/>
                <w:sz w:val="18"/>
                <w:szCs w:val="18"/>
              </w:rPr>
            </w:pPr>
            <w:r w:rsidRPr="004973E9">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4973E9" w:rsidRDefault="004973E9" w:rsidP="004973E9">
            <w:pPr>
              <w:keepNext/>
              <w:keepLines/>
              <w:ind w:left="99"/>
              <w:jc w:val="both"/>
              <w:rPr>
                <w:i w:val="0"/>
                <w:sz w:val="18"/>
                <w:szCs w:val="18"/>
              </w:rPr>
            </w:pPr>
          </w:p>
          <w:p w:rsidR="004973E9" w:rsidRPr="004973E9" w:rsidRDefault="004973E9" w:rsidP="004973E9">
            <w:pPr>
              <w:keepNext/>
              <w:keepLines/>
              <w:ind w:left="99"/>
              <w:jc w:val="both"/>
              <w:rPr>
                <w:i w:val="0"/>
                <w:sz w:val="18"/>
                <w:szCs w:val="18"/>
              </w:rPr>
            </w:pPr>
            <w:r w:rsidRPr="004973E9">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4973E9" w:rsidRPr="004973E9" w:rsidRDefault="004973E9" w:rsidP="004973E9">
            <w:pPr>
              <w:keepNext/>
              <w:keepLines/>
              <w:ind w:left="99"/>
              <w:jc w:val="both"/>
              <w:rPr>
                <w:i w:val="0"/>
                <w:sz w:val="18"/>
                <w:szCs w:val="18"/>
              </w:rPr>
            </w:pPr>
          </w:p>
          <w:p w:rsidR="004973E9" w:rsidRPr="00312C8C" w:rsidRDefault="004973E9" w:rsidP="00643C64">
            <w:pPr>
              <w:jc w:val="both"/>
              <w:rPr>
                <w:i w:val="0"/>
                <w:sz w:val="16"/>
                <w:szCs w:val="16"/>
              </w:rPr>
            </w:pPr>
          </w:p>
          <w:p w:rsidR="004973E9" w:rsidRPr="004973E9" w:rsidRDefault="004973E9" w:rsidP="004973E9">
            <w:pPr>
              <w:keepNext/>
              <w:keepLines/>
              <w:jc w:val="both"/>
              <w:rPr>
                <w:i w:val="0"/>
                <w:sz w:val="18"/>
                <w:szCs w:val="18"/>
              </w:rPr>
            </w:pPr>
          </w:p>
          <w:p w:rsidR="004973E9" w:rsidRPr="004973E9" w:rsidRDefault="004973E9" w:rsidP="004973E9">
            <w:pPr>
              <w:keepNext/>
              <w:keepLines/>
              <w:ind w:left="99"/>
              <w:jc w:val="both"/>
              <w:rPr>
                <w:i w:val="0"/>
                <w:sz w:val="18"/>
                <w:szCs w:val="18"/>
              </w:rPr>
            </w:pPr>
            <w:r w:rsidRPr="004973E9">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4973E9" w:rsidRPr="004973E9" w:rsidRDefault="004973E9" w:rsidP="004973E9">
            <w:pPr>
              <w:keepNext/>
              <w:keepLines/>
              <w:ind w:left="99"/>
              <w:jc w:val="both"/>
              <w:rPr>
                <w:i w:val="0"/>
                <w:sz w:val="18"/>
                <w:szCs w:val="18"/>
              </w:rPr>
            </w:pPr>
          </w:p>
          <w:p w:rsidR="004973E9" w:rsidRPr="004973E9" w:rsidRDefault="004973E9" w:rsidP="004973E9">
            <w:pPr>
              <w:keepNext/>
              <w:keepLines/>
              <w:ind w:left="99"/>
              <w:jc w:val="both"/>
              <w:rPr>
                <w:i w:val="0"/>
                <w:sz w:val="18"/>
                <w:szCs w:val="18"/>
              </w:rPr>
            </w:pPr>
            <w:r w:rsidRPr="004973E9">
              <w:rPr>
                <w:i w:val="0"/>
                <w:sz w:val="18"/>
                <w:szCs w:val="18"/>
              </w:rPr>
              <w:t>Gospodarski subjekt naročnikov obrazec ESPD (datoteka XML) uvozi na spletni strani Portala javnih naročil/ESPD: http://www.enarocanje.si/_ESPD/ in v njega neposredno vnese zahtevane podatke.</w:t>
            </w:r>
          </w:p>
          <w:p w:rsidR="004973E9" w:rsidRPr="004973E9" w:rsidRDefault="004973E9" w:rsidP="004973E9">
            <w:pPr>
              <w:keepNext/>
              <w:keepLines/>
              <w:ind w:left="99"/>
              <w:jc w:val="both"/>
              <w:rPr>
                <w:i w:val="0"/>
                <w:sz w:val="18"/>
                <w:szCs w:val="18"/>
              </w:rPr>
            </w:pPr>
          </w:p>
          <w:p w:rsidR="004973E9" w:rsidRPr="004973E9" w:rsidRDefault="004973E9" w:rsidP="004973E9">
            <w:pPr>
              <w:keepNext/>
              <w:keepLines/>
              <w:ind w:left="99"/>
              <w:jc w:val="both"/>
              <w:rPr>
                <w:i w:val="0"/>
                <w:sz w:val="18"/>
                <w:szCs w:val="18"/>
              </w:rPr>
            </w:pPr>
            <w:r w:rsidRPr="004973E9">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4973E9" w:rsidRPr="004973E9" w:rsidRDefault="004973E9" w:rsidP="004973E9">
            <w:pPr>
              <w:keepNext/>
              <w:keepLines/>
              <w:ind w:left="99"/>
              <w:jc w:val="both"/>
              <w:rPr>
                <w:i w:val="0"/>
                <w:sz w:val="18"/>
                <w:szCs w:val="18"/>
              </w:rPr>
            </w:pPr>
          </w:p>
          <w:p w:rsidR="004973E9" w:rsidRPr="004973E9" w:rsidRDefault="004973E9" w:rsidP="004973E9">
            <w:pPr>
              <w:keepNext/>
              <w:keepLines/>
              <w:ind w:left="99"/>
              <w:jc w:val="both"/>
              <w:rPr>
                <w:i w:val="0"/>
                <w:sz w:val="18"/>
                <w:szCs w:val="18"/>
              </w:rPr>
            </w:pPr>
            <w:r w:rsidRPr="004973E9">
              <w:rPr>
                <w:i w:val="0"/>
                <w:sz w:val="18"/>
                <w:szCs w:val="18"/>
              </w:rPr>
              <w:t xml:space="preserve">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Ponudnik, ki v sistemu e-JN oddaja ponudbo, lahko naloži podpisan ESPD tudi v .pdf obliki. </w:t>
            </w:r>
          </w:p>
          <w:p w:rsidR="004973E9" w:rsidRPr="004973E9" w:rsidRDefault="004973E9" w:rsidP="004973E9">
            <w:pPr>
              <w:keepNext/>
              <w:keepLines/>
              <w:ind w:left="99"/>
              <w:jc w:val="both"/>
              <w:rPr>
                <w:i w:val="0"/>
                <w:sz w:val="18"/>
                <w:szCs w:val="18"/>
              </w:rPr>
            </w:pPr>
          </w:p>
          <w:p w:rsidR="004973E9" w:rsidRPr="004973E9" w:rsidRDefault="004973E9" w:rsidP="004973E9">
            <w:pPr>
              <w:keepNext/>
              <w:keepLines/>
              <w:ind w:left="99"/>
              <w:jc w:val="both"/>
              <w:rPr>
                <w:i w:val="0"/>
                <w:sz w:val="18"/>
                <w:szCs w:val="18"/>
              </w:rPr>
            </w:pPr>
            <w:r w:rsidRPr="004973E9">
              <w:rPr>
                <w:i w:val="0"/>
                <w:sz w:val="18"/>
                <w:szCs w:val="18"/>
              </w:rPr>
              <w:t>Za ostale sodelujoče ponudnik v razdelek »Sodelujoči«, del »ESPD – ostali sodelujoči« priloži izpolnjene in podpisane ESPD v pdf. obliki, ali v elektronski obliki podpisan xml</w:t>
            </w: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EF450A" w:rsidRDefault="00643C64" w:rsidP="00643C64">
            <w:pPr>
              <w:jc w:val="both"/>
              <w:rPr>
                <w:i w:val="0"/>
                <w:sz w:val="18"/>
                <w:szCs w:val="18"/>
              </w:rPr>
            </w:pPr>
          </w:p>
          <w:p w:rsidR="002E445C" w:rsidRPr="00EF450A" w:rsidRDefault="002E445C" w:rsidP="00643C64">
            <w:pPr>
              <w:jc w:val="both"/>
              <w:rPr>
                <w:i w:val="0"/>
                <w:sz w:val="18"/>
                <w:szCs w:val="18"/>
              </w:rPr>
            </w:pPr>
            <w:r w:rsidRPr="00EF450A">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EF450A" w:rsidRDefault="00643C64" w:rsidP="00643C64">
            <w:pPr>
              <w:jc w:val="both"/>
              <w:rPr>
                <w:i w:val="0"/>
                <w:sz w:val="18"/>
                <w:szCs w:val="18"/>
              </w:rPr>
            </w:pPr>
          </w:p>
          <w:p w:rsidR="00154C25" w:rsidRPr="00EF450A" w:rsidRDefault="002E445C" w:rsidP="00643C64">
            <w:pPr>
              <w:jc w:val="both"/>
              <w:rPr>
                <w:i w:val="0"/>
                <w:sz w:val="18"/>
                <w:szCs w:val="18"/>
              </w:rPr>
            </w:pPr>
            <w:r w:rsidRPr="00EF450A">
              <w:rPr>
                <w:i w:val="0"/>
                <w:sz w:val="18"/>
                <w:szCs w:val="18"/>
              </w:rPr>
              <w:t>Ponudnik v informacijskem sistemu e-JN v razdelek »</w:t>
            </w:r>
            <w:r w:rsidR="00266758" w:rsidRPr="00A43F32">
              <w:rPr>
                <w:i w:val="0"/>
                <w:sz w:val="18"/>
                <w:szCs w:val="18"/>
              </w:rPr>
              <w:t>Dokumenti«, del »Ostale priloge</w:t>
            </w:r>
            <w:r w:rsidRPr="00EF450A">
              <w:rPr>
                <w:i w:val="0"/>
                <w:sz w:val="18"/>
                <w:szCs w:val="18"/>
              </w:rPr>
              <w:t>« naloži obrazec/ce v .pdf obliki.</w:t>
            </w:r>
          </w:p>
          <w:p w:rsidR="00643C64" w:rsidRPr="00EF450A"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EF450A" w:rsidRDefault="00643C64" w:rsidP="00643C64">
            <w:pPr>
              <w:jc w:val="both"/>
              <w:rPr>
                <w:i w:val="0"/>
                <w:sz w:val="18"/>
                <w:szCs w:val="18"/>
              </w:rPr>
            </w:pPr>
          </w:p>
          <w:p w:rsidR="002E445C" w:rsidRPr="00EF450A" w:rsidRDefault="002E445C" w:rsidP="00643C64">
            <w:pPr>
              <w:jc w:val="both"/>
              <w:rPr>
                <w:i w:val="0"/>
                <w:sz w:val="18"/>
                <w:szCs w:val="18"/>
              </w:rPr>
            </w:pPr>
            <w:r w:rsidRPr="00EF450A">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EF450A" w:rsidRDefault="00643C64" w:rsidP="00643C64">
            <w:pPr>
              <w:jc w:val="both"/>
              <w:rPr>
                <w:i w:val="0"/>
                <w:sz w:val="18"/>
                <w:szCs w:val="18"/>
              </w:rPr>
            </w:pPr>
          </w:p>
          <w:p w:rsidR="00980EF5" w:rsidRPr="00EF450A" w:rsidRDefault="002E445C" w:rsidP="00643C64">
            <w:pPr>
              <w:jc w:val="both"/>
              <w:rPr>
                <w:i w:val="0"/>
                <w:sz w:val="18"/>
                <w:szCs w:val="18"/>
              </w:rPr>
            </w:pPr>
            <w:r w:rsidRPr="00EF450A">
              <w:rPr>
                <w:i w:val="0"/>
                <w:sz w:val="18"/>
                <w:szCs w:val="18"/>
              </w:rPr>
              <w:t xml:space="preserve">Ponudnik v informacijskem sistemu e-JN v razdelek </w:t>
            </w:r>
            <w:r w:rsidR="00266758">
              <w:rPr>
                <w:i w:val="0"/>
                <w:sz w:val="18"/>
                <w:szCs w:val="18"/>
              </w:rPr>
              <w:t>»</w:t>
            </w:r>
            <w:r w:rsidR="00266758" w:rsidRPr="00A43F32">
              <w:rPr>
                <w:i w:val="0"/>
                <w:sz w:val="18"/>
                <w:szCs w:val="18"/>
              </w:rPr>
              <w:t>Dokumenti«, del »Ostale priloge</w:t>
            </w:r>
            <w:r w:rsidR="00266758">
              <w:rPr>
                <w:i w:val="0"/>
                <w:sz w:val="18"/>
                <w:szCs w:val="18"/>
              </w:rPr>
              <w:t xml:space="preserve">« </w:t>
            </w:r>
            <w:r w:rsidRPr="00EF450A">
              <w:rPr>
                <w:i w:val="0"/>
                <w:sz w:val="18"/>
                <w:szCs w:val="18"/>
              </w:rPr>
              <w:t>naloži obrazec/ce v .pdf obliki.</w:t>
            </w:r>
          </w:p>
          <w:p w:rsidR="00643C64" w:rsidRPr="00EF450A"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Default="00643C64" w:rsidP="00643C64">
            <w:pPr>
              <w:jc w:val="both"/>
              <w:rPr>
                <w:i w:val="0"/>
                <w:sz w:val="18"/>
                <w:szCs w:val="18"/>
              </w:rPr>
            </w:pPr>
          </w:p>
          <w:p w:rsidR="00266758" w:rsidRPr="00EF450A" w:rsidRDefault="00973CFA" w:rsidP="00266758">
            <w:pPr>
              <w:jc w:val="both"/>
              <w:rPr>
                <w:i w:val="0"/>
                <w:sz w:val="18"/>
                <w:szCs w:val="18"/>
              </w:rPr>
            </w:pPr>
            <w:r w:rsidRPr="00D3259F">
              <w:rPr>
                <w:i w:val="0"/>
                <w:sz w:val="18"/>
                <w:szCs w:val="18"/>
              </w:rPr>
              <w:t xml:space="preserve">Gospodarski subjekt </w:t>
            </w:r>
            <w:r w:rsidR="006E536E" w:rsidRPr="00D3259F">
              <w:rPr>
                <w:i w:val="0"/>
                <w:sz w:val="18"/>
                <w:szCs w:val="18"/>
              </w:rPr>
              <w:t>v ponudbi predloži iz</w:t>
            </w:r>
            <w:r w:rsidRPr="00D3259F">
              <w:rPr>
                <w:i w:val="0"/>
                <w:sz w:val="18"/>
                <w:szCs w:val="18"/>
              </w:rPr>
              <w:t>polnjen obrazec</w:t>
            </w:r>
            <w:r w:rsidR="006E536E" w:rsidRPr="00D3259F">
              <w:rPr>
                <w:i w:val="0"/>
                <w:sz w:val="18"/>
                <w:szCs w:val="18"/>
              </w:rPr>
              <w:t>.</w:t>
            </w:r>
            <w:r w:rsidR="00980EF5">
              <w:t xml:space="preserve"> </w:t>
            </w:r>
            <w:r w:rsidR="002E445C" w:rsidRPr="00EF450A">
              <w:rPr>
                <w:i w:val="0"/>
                <w:sz w:val="18"/>
                <w:szCs w:val="18"/>
              </w:rPr>
              <w:t>Ponudnik v informacijskem sistemu e-JN obrazec naloži v razdelek »</w:t>
            </w:r>
            <w:r w:rsidR="00266758" w:rsidRPr="00A43F32">
              <w:rPr>
                <w:i w:val="0"/>
                <w:sz w:val="18"/>
                <w:szCs w:val="18"/>
              </w:rPr>
              <w:t>Dokumenti«, del »Ostale priloge</w:t>
            </w:r>
            <w:r w:rsidR="00266758">
              <w:rPr>
                <w:i w:val="0"/>
                <w:sz w:val="18"/>
                <w:szCs w:val="18"/>
              </w:rPr>
              <w:t xml:space="preserve">« </w:t>
            </w:r>
            <w:r w:rsidR="00266758" w:rsidRPr="00EF450A">
              <w:rPr>
                <w:i w:val="0"/>
                <w:sz w:val="18"/>
                <w:szCs w:val="18"/>
              </w:rPr>
              <w:t>naloži obrazec/ce v .pdf obliki.</w:t>
            </w:r>
          </w:p>
          <w:p w:rsidR="00643C64" w:rsidRPr="00D3259F" w:rsidRDefault="00643C64" w:rsidP="00266758">
            <w:pPr>
              <w:jc w:val="both"/>
              <w:rPr>
                <w:i w:val="0"/>
                <w:sz w:val="18"/>
                <w:szCs w:val="18"/>
              </w:rPr>
            </w:pP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E028D4" w:rsidP="00E028D4">
            <w:pPr>
              <w:pStyle w:val="Telobesedila-zamik"/>
              <w:spacing w:after="0"/>
              <w:ind w:left="0"/>
              <w:rPr>
                <w:b/>
                <w:i w:val="0"/>
                <w:sz w:val="18"/>
                <w:szCs w:val="18"/>
              </w:rPr>
            </w:pPr>
            <w:r>
              <w:rPr>
                <w:b/>
                <w:i w:val="0"/>
                <w:sz w:val="18"/>
                <w:szCs w:val="18"/>
              </w:rPr>
              <w:t>6</w:t>
            </w:r>
            <w:r w:rsidR="002C6A1E" w:rsidRPr="002C6A1E">
              <w:rPr>
                <w:b/>
                <w:i w:val="0"/>
                <w:sz w:val="18"/>
                <w:szCs w:val="18"/>
              </w:rPr>
              <w:t>,</w:t>
            </w:r>
            <w:r w:rsidR="006E536E" w:rsidRPr="002C6A1E">
              <w:rPr>
                <w:b/>
                <w:i w:val="0"/>
                <w:sz w:val="18"/>
                <w:szCs w:val="18"/>
              </w:rPr>
              <w:t xml:space="preserve"> </w:t>
            </w:r>
            <w:r>
              <w:rPr>
                <w:b/>
                <w:i w:val="0"/>
                <w:sz w:val="18"/>
                <w:szCs w:val="18"/>
              </w:rPr>
              <w:t>7</w:t>
            </w:r>
            <w:r w:rsidR="002C6A1E" w:rsidRPr="002C6A1E">
              <w:rPr>
                <w:b/>
                <w:i w:val="0"/>
                <w:sz w:val="18"/>
                <w:szCs w:val="18"/>
              </w:rPr>
              <w:t xml:space="preserve"> in </w:t>
            </w:r>
            <w:r>
              <w:rPr>
                <w:b/>
                <w:i w:val="0"/>
                <w:sz w:val="18"/>
                <w:szCs w:val="18"/>
              </w:rPr>
              <w:t>8</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Default="00643C64" w:rsidP="00643C64">
            <w:pPr>
              <w:jc w:val="both"/>
              <w:rPr>
                <w:i w:val="0"/>
                <w:sz w:val="18"/>
                <w:szCs w:val="18"/>
              </w:rPr>
            </w:pPr>
          </w:p>
          <w:p w:rsidR="00266758" w:rsidRPr="00EF450A" w:rsidRDefault="006E536E" w:rsidP="00266758">
            <w:pPr>
              <w:jc w:val="both"/>
              <w:rPr>
                <w:i w:val="0"/>
                <w:sz w:val="18"/>
                <w:szCs w:val="18"/>
              </w:rPr>
            </w:pPr>
            <w:r w:rsidRPr="002C6A1E">
              <w:rPr>
                <w:i w:val="0"/>
                <w:sz w:val="18"/>
                <w:szCs w:val="18"/>
              </w:rPr>
              <w:t>Gospodarski subjekt</w:t>
            </w:r>
            <w:r w:rsidR="00973CFA" w:rsidRPr="002C6A1E">
              <w:rPr>
                <w:i w:val="0"/>
                <w:sz w:val="18"/>
                <w:szCs w:val="18"/>
              </w:rPr>
              <w:t xml:space="preserve"> izpolni vse obrazce, ki so zahtevani</w:t>
            </w:r>
            <w:r w:rsidRPr="002C6A1E">
              <w:rPr>
                <w:i w:val="0"/>
                <w:sz w:val="18"/>
                <w:szCs w:val="18"/>
              </w:rPr>
              <w:t xml:space="preserve"> v točki 11 poglavja I</w:t>
            </w:r>
            <w:r w:rsidR="00973CFA" w:rsidRPr="002C6A1E">
              <w:rPr>
                <w:i w:val="0"/>
                <w:sz w:val="18"/>
                <w:szCs w:val="18"/>
              </w:rPr>
              <w:t xml:space="preserve"> in jih priloži v ponudbi</w:t>
            </w:r>
            <w:r w:rsidR="007054DD" w:rsidRPr="00EF450A">
              <w:rPr>
                <w:i w:val="0"/>
                <w:sz w:val="18"/>
                <w:szCs w:val="18"/>
              </w:rPr>
              <w:t>.</w:t>
            </w:r>
            <w:r w:rsidR="007054DD" w:rsidRPr="00EF450A">
              <w:t xml:space="preserve"> </w:t>
            </w:r>
            <w:r w:rsidR="007054DD" w:rsidRPr="00EF450A">
              <w:rPr>
                <w:i w:val="0"/>
                <w:sz w:val="18"/>
                <w:szCs w:val="18"/>
              </w:rPr>
              <w:t xml:space="preserve">Ponudnik v informacijskem sistemu e-JN obrazec naloži v razdelek </w:t>
            </w:r>
            <w:r w:rsidR="00266758">
              <w:rPr>
                <w:i w:val="0"/>
                <w:sz w:val="18"/>
                <w:szCs w:val="18"/>
              </w:rPr>
              <w:t>»</w:t>
            </w:r>
            <w:r w:rsidR="00266758" w:rsidRPr="00A43F32">
              <w:rPr>
                <w:i w:val="0"/>
                <w:sz w:val="18"/>
                <w:szCs w:val="18"/>
              </w:rPr>
              <w:t>Dokumenti«, del »Ostale priloge</w:t>
            </w:r>
            <w:r w:rsidR="00266758">
              <w:rPr>
                <w:i w:val="0"/>
                <w:sz w:val="18"/>
                <w:szCs w:val="18"/>
              </w:rPr>
              <w:t xml:space="preserve">« </w:t>
            </w:r>
            <w:r w:rsidR="00266758" w:rsidRPr="00EF450A">
              <w:rPr>
                <w:i w:val="0"/>
                <w:sz w:val="18"/>
                <w:szCs w:val="18"/>
              </w:rPr>
              <w:t>naloži obrazec/ce v .pdf obliki.</w:t>
            </w:r>
          </w:p>
          <w:p w:rsidR="00643C64" w:rsidRPr="002C6A1E"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E028D4">
            <w:pPr>
              <w:pStyle w:val="Telobesedila-zamik"/>
              <w:spacing w:after="0"/>
              <w:ind w:left="0"/>
              <w:rPr>
                <w:b/>
                <w:i w:val="0"/>
                <w:sz w:val="18"/>
                <w:szCs w:val="18"/>
              </w:rPr>
            </w:pPr>
            <w:r w:rsidRPr="002C6A1E">
              <w:rPr>
                <w:b/>
                <w:i w:val="0"/>
                <w:sz w:val="18"/>
                <w:szCs w:val="18"/>
              </w:rPr>
              <w:t xml:space="preserve">PRILOGA </w:t>
            </w:r>
            <w:r w:rsidR="00E028D4">
              <w:rPr>
                <w:b/>
                <w:i w:val="0"/>
                <w:sz w:val="18"/>
                <w:szCs w:val="18"/>
              </w:rPr>
              <w:t>9</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EF450A" w:rsidRDefault="00266758" w:rsidP="00643C64">
            <w:pPr>
              <w:pStyle w:val="Glava"/>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Pr>
                <w:i w:val="0"/>
                <w:sz w:val="18"/>
                <w:szCs w:val="18"/>
              </w:rPr>
              <w:t>.</w:t>
            </w:r>
          </w:p>
          <w:p w:rsidR="00643C64" w:rsidRPr="00EF450A" w:rsidRDefault="00643C64" w:rsidP="00266758">
            <w:pPr>
              <w:pStyle w:val="Glava"/>
              <w:tabs>
                <w:tab w:val="clear" w:pos="4536"/>
                <w:tab w:val="clear" w:pos="9072"/>
              </w:tabs>
              <w:jc w:val="both"/>
              <w:rPr>
                <w:i w:val="0"/>
                <w:sz w:val="18"/>
                <w:szCs w:val="18"/>
              </w:rPr>
            </w:pPr>
          </w:p>
        </w:tc>
      </w:tr>
      <w:tr w:rsidR="00121300" w:rsidRPr="0079325B" w:rsidTr="000C3E44">
        <w:tc>
          <w:tcPr>
            <w:tcW w:w="1472" w:type="dxa"/>
            <w:shd w:val="clear" w:color="auto" w:fill="auto"/>
            <w:vAlign w:val="center"/>
          </w:tcPr>
          <w:p w:rsidR="00121300" w:rsidRDefault="00121300" w:rsidP="00E028D4">
            <w:pPr>
              <w:pStyle w:val="Telobesedila-zamik"/>
              <w:spacing w:after="0"/>
              <w:ind w:left="0"/>
              <w:rPr>
                <w:b/>
                <w:i w:val="0"/>
                <w:sz w:val="18"/>
                <w:szCs w:val="18"/>
              </w:rPr>
            </w:pPr>
          </w:p>
          <w:p w:rsidR="00121300" w:rsidRPr="002C6A1E" w:rsidRDefault="00121300" w:rsidP="00E028D4">
            <w:pPr>
              <w:pStyle w:val="Telobesedila-zamik"/>
              <w:spacing w:after="0"/>
              <w:ind w:left="0"/>
              <w:rPr>
                <w:b/>
                <w:i w:val="0"/>
                <w:sz w:val="18"/>
                <w:szCs w:val="18"/>
              </w:rPr>
            </w:pPr>
            <w:r>
              <w:rPr>
                <w:b/>
                <w:i w:val="0"/>
                <w:sz w:val="18"/>
                <w:szCs w:val="18"/>
              </w:rPr>
              <w:t>PRILOGA 1</w:t>
            </w:r>
            <w:r w:rsidR="00C200E7">
              <w:rPr>
                <w:b/>
                <w:i w:val="0"/>
                <w:sz w:val="18"/>
                <w:szCs w:val="18"/>
              </w:rPr>
              <w:t>0</w:t>
            </w:r>
          </w:p>
        </w:tc>
        <w:tc>
          <w:tcPr>
            <w:tcW w:w="1701" w:type="dxa"/>
            <w:shd w:val="clear" w:color="auto" w:fill="auto"/>
            <w:vAlign w:val="center"/>
          </w:tcPr>
          <w:p w:rsidR="00121300" w:rsidRPr="002C6A1E" w:rsidRDefault="00121300" w:rsidP="00C84AB9">
            <w:pPr>
              <w:pStyle w:val="Telobesedila-zamik"/>
              <w:spacing w:after="0"/>
              <w:ind w:left="0"/>
              <w:rPr>
                <w:i w:val="0"/>
                <w:sz w:val="18"/>
                <w:szCs w:val="18"/>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rsidR="00121300" w:rsidRPr="00105B38" w:rsidRDefault="00121300" w:rsidP="00121300">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121300" w:rsidRPr="00105B38" w:rsidRDefault="00121300" w:rsidP="00121300">
            <w:pPr>
              <w:jc w:val="both"/>
              <w:rPr>
                <w:i w:val="0"/>
                <w:sz w:val="18"/>
                <w:szCs w:val="18"/>
              </w:rPr>
            </w:pPr>
          </w:p>
          <w:p w:rsidR="00121300" w:rsidRPr="00727DF7" w:rsidRDefault="00121300" w:rsidP="00121300">
            <w:pPr>
              <w:pStyle w:val="Glava"/>
              <w:tabs>
                <w:tab w:val="clear" w:pos="4536"/>
                <w:tab w:val="clear" w:pos="9072"/>
              </w:tabs>
              <w:jc w:val="both"/>
              <w:rPr>
                <w:i w:val="0"/>
                <w:sz w:val="18"/>
                <w:szCs w:val="18"/>
              </w:rPr>
            </w:pPr>
            <w:r w:rsidRPr="00105B38">
              <w:rPr>
                <w:i w:val="0"/>
                <w:sz w:val="18"/>
                <w:szCs w:val="18"/>
              </w:rPr>
              <w:t xml:space="preserve">Ponudnik v informacijskem sistemu e-JN v razdelek </w:t>
            </w:r>
            <w:r w:rsidRPr="00A43F32">
              <w:rPr>
                <w:i w:val="0"/>
                <w:sz w:val="18"/>
                <w:szCs w:val="18"/>
              </w:rPr>
              <w:t>»Dokumenti«, del »Ostale priloge«</w:t>
            </w:r>
            <w:r w:rsidRPr="00105B38">
              <w:rPr>
                <w:i w:val="0"/>
                <w:sz w:val="18"/>
                <w:szCs w:val="18"/>
              </w:rPr>
              <w:t xml:space="preserve"> naloži obrazec/ce v .pdf obliki.</w:t>
            </w: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231F4A">
      <w:pPr>
        <w:pStyle w:val="Zoran1"/>
        <w:numPr>
          <w:ilvl w:val="0"/>
          <w:numId w:val="11"/>
        </w:numPr>
        <w:rPr>
          <w:rFonts w:ascii="Times New Roman" w:hAnsi="Times New Roman" w:cs="Times New Roman"/>
        </w:rPr>
      </w:pPr>
      <w:r w:rsidRPr="0079325B">
        <w:rPr>
          <w:rFonts w:ascii="Times New Roman" w:hAnsi="Times New Roman" w:cs="Times New Roman"/>
        </w:rPr>
        <w:lastRenderedPageBreak/>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Ponudb</w:t>
      </w:r>
      <w:r w:rsidR="004F7F01">
        <w:rPr>
          <w:i w:val="0"/>
          <w:sz w:val="22"/>
          <w:szCs w:val="22"/>
        </w:rPr>
        <w:t xml:space="preserve">a mora biti veljavna do vključno 5.9. 2021. </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231F4A">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231F4A">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231F4A">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231F4A">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231F4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231F4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231F4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231F4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231F4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231F4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231F4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1D4599">
        <w:rPr>
          <w:i w:val="0"/>
          <w:color w:val="000000" w:themeColor="text1"/>
          <w:sz w:val="22"/>
          <w:szCs w:val="22"/>
        </w:rPr>
        <w:t>9</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231F4A">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F331CF">
      <w:pPr>
        <w:pStyle w:val="Odstavekseznama"/>
        <w:numPr>
          <w:ilvl w:val="0"/>
          <w:numId w:val="18"/>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F331CF">
      <w:pPr>
        <w:pStyle w:val="Odstavekseznama"/>
        <w:numPr>
          <w:ilvl w:val="0"/>
          <w:numId w:val="18"/>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F331CF">
      <w:pPr>
        <w:pStyle w:val="Odstavekseznama"/>
        <w:numPr>
          <w:ilvl w:val="0"/>
          <w:numId w:val="18"/>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F331CF">
      <w:pPr>
        <w:pStyle w:val="Odstavekseznama"/>
        <w:numPr>
          <w:ilvl w:val="0"/>
          <w:numId w:val="18"/>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231F4A">
      <w:pPr>
        <w:pStyle w:val="Zoran1"/>
        <w:numPr>
          <w:ilvl w:val="0"/>
          <w:numId w:val="11"/>
        </w:numPr>
        <w:rPr>
          <w:rFonts w:ascii="Times New Roman" w:hAnsi="Times New Roman" w:cs="Times New Roman"/>
        </w:rPr>
      </w:pPr>
      <w:r w:rsidRPr="00F074B1">
        <w:rPr>
          <w:rFonts w:ascii="Times New Roman" w:hAnsi="Times New Roman" w:cs="Times New Roman"/>
        </w:rPr>
        <w:lastRenderedPageBreak/>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DD7B26" w:rsidRPr="00A2470C" w:rsidRDefault="00DD7B26" w:rsidP="00DD7B26">
      <w:pPr>
        <w:ind w:left="1080"/>
        <w:jc w:val="both"/>
        <w:rPr>
          <w:i w:val="0"/>
          <w:sz w:val="22"/>
          <w:szCs w:val="22"/>
        </w:rPr>
      </w:pPr>
      <w:r w:rsidRPr="00A2470C">
        <w:rPr>
          <w:i w:val="0"/>
          <w:sz w:val="22"/>
          <w:szCs w:val="22"/>
        </w:rPr>
        <w:t xml:space="preserve">Ponudniki morajo ponudbe predložiti v informacijski sistem e-JN na spletnem naslovu </w:t>
      </w:r>
      <w:hyperlink r:id="rId9"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B66599">
          <w:rPr>
            <w:rStyle w:val="Hiperpovezava"/>
            <w:sz w:val="22"/>
            <w:szCs w:val="22"/>
          </w:rPr>
          <w:t>https://ejn.gov.si</w:t>
        </w:r>
      </w:hyperlink>
      <w:r w:rsidRPr="00A2470C">
        <w:rPr>
          <w:i w:val="0"/>
          <w:sz w:val="22"/>
          <w:szCs w:val="22"/>
        </w:rPr>
        <w:t>.</w:t>
      </w:r>
    </w:p>
    <w:p w:rsidR="00DD7B26" w:rsidRPr="00A2470C" w:rsidRDefault="00DD7B26" w:rsidP="00DD7B26">
      <w:pPr>
        <w:ind w:left="1080"/>
        <w:jc w:val="both"/>
        <w:rPr>
          <w:i w:val="0"/>
          <w:sz w:val="22"/>
          <w:szCs w:val="22"/>
        </w:rPr>
      </w:pPr>
    </w:p>
    <w:p w:rsidR="00DD7B26" w:rsidRPr="00A2470C" w:rsidRDefault="00DD7B26" w:rsidP="00DD7B26">
      <w:pPr>
        <w:ind w:left="1080"/>
        <w:jc w:val="both"/>
        <w:rPr>
          <w:i w:val="0"/>
          <w:sz w:val="22"/>
          <w:szCs w:val="22"/>
        </w:rPr>
      </w:pPr>
      <w:r w:rsidRPr="00A2470C">
        <w:rPr>
          <w:i w:val="0"/>
          <w:sz w:val="22"/>
          <w:szCs w:val="22"/>
        </w:rPr>
        <w:t xml:space="preserve">Ponudnik se mora pred oddajo ponudbe registrirati na spletnem naslovu </w:t>
      </w:r>
      <w:hyperlink r:id="rId11"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 informacijskega sistema e-JN. Če je ponudnik že registriran v informacijski sistem</w:t>
      </w:r>
      <w:r w:rsidRPr="00A2470C">
        <w:rPr>
          <w:i w:val="0"/>
          <w:sz w:val="22"/>
          <w:szCs w:val="22"/>
        </w:rPr>
        <w:t xml:space="preserve"> e-JN, se v aplikacijo prijavi na istem naslovu.</w:t>
      </w:r>
    </w:p>
    <w:p w:rsidR="00DD7B26" w:rsidRPr="00DB0142" w:rsidRDefault="00DD7B26" w:rsidP="00DD7B26">
      <w:pPr>
        <w:ind w:left="1080"/>
        <w:jc w:val="both"/>
        <w:rPr>
          <w:i w:val="0"/>
          <w:sz w:val="16"/>
          <w:szCs w:val="16"/>
        </w:rPr>
      </w:pPr>
    </w:p>
    <w:p w:rsidR="00DD7B26" w:rsidRPr="00D81D4B" w:rsidRDefault="00DD7B26" w:rsidP="00DD7B26">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DD7B26" w:rsidRPr="00DB0142" w:rsidRDefault="00DD7B26" w:rsidP="00DD7B26">
      <w:pPr>
        <w:ind w:left="1080"/>
        <w:jc w:val="both"/>
        <w:rPr>
          <w:i w:val="0"/>
          <w:sz w:val="16"/>
          <w:szCs w:val="16"/>
        </w:rPr>
      </w:pPr>
    </w:p>
    <w:p w:rsidR="00DD7B26" w:rsidRPr="00A2470C" w:rsidRDefault="00DD7B26" w:rsidP="00DD7B26">
      <w:pPr>
        <w:ind w:left="1080"/>
        <w:jc w:val="both"/>
        <w:rPr>
          <w:i w:val="0"/>
          <w:sz w:val="22"/>
          <w:szCs w:val="22"/>
        </w:rPr>
      </w:pPr>
      <w:r w:rsidRPr="00A2470C">
        <w:rPr>
          <w:i w:val="0"/>
          <w:sz w:val="22"/>
          <w:szCs w:val="22"/>
        </w:rPr>
        <w:t xml:space="preserve">Ponudba se šteje za pravočasno oddano, če jo naročnik prejme preko sistema e-JN </w:t>
      </w:r>
      <w:hyperlink r:id="rId12"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 xml:space="preserve">najkasneje </w:t>
      </w:r>
      <w:r w:rsidR="006B4746" w:rsidRPr="00AA331A">
        <w:rPr>
          <w:b/>
          <w:i w:val="0"/>
          <w:sz w:val="22"/>
          <w:szCs w:val="22"/>
        </w:rPr>
        <w:t xml:space="preserve">do 21.5. </w:t>
      </w:r>
      <w:r w:rsidRPr="00AA331A">
        <w:rPr>
          <w:b/>
          <w:i w:val="0"/>
          <w:sz w:val="22"/>
          <w:szCs w:val="22"/>
        </w:rPr>
        <w:t xml:space="preserve"> do 12.00 ure. </w:t>
      </w:r>
      <w:r w:rsidRPr="00AA331A">
        <w:rPr>
          <w:i w:val="0"/>
          <w:sz w:val="22"/>
          <w:szCs w:val="22"/>
        </w:rPr>
        <w:t>Za oddano</w:t>
      </w:r>
      <w:r w:rsidRPr="00A2470C">
        <w:rPr>
          <w:i w:val="0"/>
          <w:sz w:val="22"/>
          <w:szCs w:val="22"/>
        </w:rPr>
        <w:t xml:space="preserve"> ponudbo se šteje ponudba, ki je v informacijskem sistemu e-JN označena s statusom »ODDAN</w:t>
      </w:r>
      <w:r>
        <w:rPr>
          <w:i w:val="0"/>
          <w:sz w:val="22"/>
          <w:szCs w:val="22"/>
        </w:rPr>
        <w:t>A</w:t>
      </w:r>
      <w:r w:rsidRPr="00A2470C">
        <w:rPr>
          <w:i w:val="0"/>
          <w:sz w:val="22"/>
          <w:szCs w:val="22"/>
        </w:rPr>
        <w:t>«.</w:t>
      </w:r>
    </w:p>
    <w:p w:rsidR="00DD7B26" w:rsidRPr="00DB0142" w:rsidRDefault="00DD7B26" w:rsidP="00DD7B26">
      <w:pPr>
        <w:ind w:left="1080"/>
        <w:jc w:val="both"/>
        <w:rPr>
          <w:i w:val="0"/>
          <w:sz w:val="16"/>
          <w:szCs w:val="16"/>
        </w:rPr>
      </w:pPr>
    </w:p>
    <w:p w:rsidR="00DD7B26" w:rsidRPr="00A2470C" w:rsidRDefault="00DD7B26" w:rsidP="00DD7B26">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DD7B26" w:rsidRPr="00A2470C" w:rsidRDefault="00DD7B26" w:rsidP="00DD7B26">
      <w:pPr>
        <w:ind w:left="1080"/>
        <w:jc w:val="both"/>
        <w:rPr>
          <w:i w:val="0"/>
          <w:sz w:val="22"/>
          <w:szCs w:val="22"/>
        </w:rPr>
      </w:pPr>
    </w:p>
    <w:p w:rsidR="00DD7B26" w:rsidRPr="00A2470C" w:rsidRDefault="00DD7B26" w:rsidP="00DD7B26">
      <w:pPr>
        <w:ind w:left="1080"/>
        <w:jc w:val="both"/>
        <w:rPr>
          <w:i w:val="0"/>
          <w:sz w:val="22"/>
          <w:szCs w:val="22"/>
        </w:rPr>
      </w:pPr>
      <w:r w:rsidRPr="00A2470C">
        <w:rPr>
          <w:i w:val="0"/>
          <w:sz w:val="22"/>
          <w:szCs w:val="22"/>
        </w:rPr>
        <w:t>Po preteku roka za predložitev ponudb, ponudbe ne bo več mogoče oddati.</w:t>
      </w:r>
    </w:p>
    <w:p w:rsidR="00DD7B26" w:rsidRPr="00A2470C" w:rsidRDefault="00DD7B26" w:rsidP="00DD7B26">
      <w:pPr>
        <w:ind w:left="1080"/>
        <w:jc w:val="both"/>
        <w:rPr>
          <w:i w:val="0"/>
          <w:sz w:val="22"/>
          <w:szCs w:val="22"/>
        </w:rPr>
      </w:pPr>
    </w:p>
    <w:p w:rsidR="00DD7B26" w:rsidRPr="0079325B" w:rsidRDefault="00DD7B26" w:rsidP="00DD7B26">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rsidR="00A244F4" w:rsidRDefault="00A244F4" w:rsidP="00D00D74">
      <w:pPr>
        <w:ind w:left="1080"/>
        <w:jc w:val="both"/>
        <w:rPr>
          <w:i w:val="0"/>
          <w:color w:val="FF0000"/>
          <w:sz w:val="22"/>
          <w:szCs w:val="22"/>
        </w:rPr>
      </w:pPr>
    </w:p>
    <w:p w:rsidR="00643C64" w:rsidRPr="00F074B1" w:rsidRDefault="00643C64" w:rsidP="00D00D74">
      <w:pPr>
        <w:ind w:left="1080"/>
        <w:jc w:val="both"/>
        <w:rPr>
          <w:i w:val="0"/>
          <w:color w:val="FF0000"/>
          <w:sz w:val="22"/>
          <w:szCs w:val="22"/>
        </w:rPr>
      </w:pPr>
    </w:p>
    <w:p w:rsidR="00EF1FDD" w:rsidRDefault="00F074B1" w:rsidP="00231F4A">
      <w:pPr>
        <w:pStyle w:val="Zoran1"/>
        <w:numPr>
          <w:ilvl w:val="0"/>
          <w:numId w:val="11"/>
        </w:numPr>
        <w:rPr>
          <w:rFonts w:ascii="Times New Roman" w:hAnsi="Times New Roman" w:cs="Times New Roman"/>
        </w:rPr>
      </w:pPr>
      <w:r w:rsidRPr="00BA72A9">
        <w:rPr>
          <w:rFonts w:ascii="Times New Roman" w:hAnsi="Times New Roman" w:cs="Times New Roman"/>
        </w:rPr>
        <w:t>Informacije v zvezi z odpiranjem ponudb</w:t>
      </w:r>
    </w:p>
    <w:p w:rsidR="000B6004" w:rsidRDefault="000B6004" w:rsidP="002921C5">
      <w:pPr>
        <w:jc w:val="both"/>
        <w:rPr>
          <w:i w:val="0"/>
          <w:sz w:val="22"/>
          <w:szCs w:val="22"/>
        </w:rPr>
      </w:pPr>
    </w:p>
    <w:p w:rsidR="00DD7B26" w:rsidRPr="00A2470C" w:rsidRDefault="00DD7B26" w:rsidP="00DD7B26">
      <w:pPr>
        <w:ind w:left="1080"/>
        <w:jc w:val="both"/>
        <w:rPr>
          <w:i w:val="0"/>
          <w:sz w:val="22"/>
          <w:szCs w:val="22"/>
        </w:rPr>
      </w:pPr>
      <w:r w:rsidRPr="00A2470C">
        <w:rPr>
          <w:i w:val="0"/>
          <w:sz w:val="22"/>
          <w:szCs w:val="22"/>
        </w:rPr>
        <w:t xml:space="preserve">Odpiranje ponudb bo potekalo avtomatično v informacijskem </w:t>
      </w:r>
      <w:r w:rsidRPr="00F236BE">
        <w:rPr>
          <w:i w:val="0"/>
          <w:sz w:val="22"/>
          <w:szCs w:val="22"/>
        </w:rPr>
        <w:t xml:space="preserve">sistemu e-JN dne </w:t>
      </w:r>
      <w:r w:rsidR="00742FB0" w:rsidRPr="00F236BE">
        <w:rPr>
          <w:b/>
          <w:i w:val="0"/>
          <w:sz w:val="22"/>
          <w:szCs w:val="22"/>
        </w:rPr>
        <w:t xml:space="preserve">21.5. 2021 </w:t>
      </w:r>
      <w:r w:rsidRPr="00F236BE">
        <w:rPr>
          <w:i w:val="0"/>
          <w:sz w:val="22"/>
          <w:szCs w:val="22"/>
        </w:rPr>
        <w:t>in se</w:t>
      </w:r>
      <w:r w:rsidRPr="00A2470C">
        <w:rPr>
          <w:i w:val="0"/>
          <w:sz w:val="22"/>
          <w:szCs w:val="22"/>
        </w:rPr>
        <w:t xml:space="preserve"> bo začelo </w:t>
      </w:r>
      <w:r w:rsidRPr="00A2470C">
        <w:rPr>
          <w:b/>
          <w:i w:val="0"/>
          <w:sz w:val="22"/>
          <w:szCs w:val="22"/>
        </w:rPr>
        <w:t xml:space="preserve">ob </w:t>
      </w:r>
      <w:r>
        <w:rPr>
          <w:b/>
          <w:i w:val="0"/>
          <w:sz w:val="22"/>
          <w:szCs w:val="22"/>
        </w:rPr>
        <w:t>12.01</w:t>
      </w:r>
      <w:r w:rsidRPr="00A2470C">
        <w:rPr>
          <w:b/>
          <w:i w:val="0"/>
          <w:sz w:val="22"/>
          <w:szCs w:val="22"/>
        </w:rPr>
        <w:t xml:space="preserve"> uri</w:t>
      </w:r>
      <w:r w:rsidRPr="00A2470C">
        <w:rPr>
          <w:i w:val="0"/>
          <w:sz w:val="22"/>
          <w:szCs w:val="22"/>
        </w:rPr>
        <w:t xml:space="preserve"> na spletnem naslovu </w:t>
      </w:r>
      <w:hyperlink r:id="rId13" w:history="1">
        <w:r w:rsidRPr="00B66599">
          <w:rPr>
            <w:rStyle w:val="Hiperpovezava"/>
            <w:sz w:val="22"/>
            <w:szCs w:val="22"/>
          </w:rPr>
          <w:t>https://ejn.gov.si</w:t>
        </w:r>
      </w:hyperlink>
      <w:r w:rsidRPr="00A2470C">
        <w:rPr>
          <w:i w:val="0"/>
          <w:sz w:val="22"/>
          <w:szCs w:val="22"/>
        </w:rPr>
        <w:t xml:space="preserve">. </w:t>
      </w:r>
    </w:p>
    <w:p w:rsidR="00DD7B26" w:rsidRPr="00A2470C" w:rsidRDefault="00DD7B26" w:rsidP="00DD7B26">
      <w:pPr>
        <w:ind w:left="1080"/>
        <w:jc w:val="both"/>
        <w:rPr>
          <w:i w:val="0"/>
          <w:sz w:val="22"/>
          <w:szCs w:val="22"/>
        </w:rPr>
      </w:pPr>
    </w:p>
    <w:p w:rsidR="00DD7B26" w:rsidRDefault="00DD7B26" w:rsidP="00DD7B26">
      <w:pPr>
        <w:ind w:left="1080"/>
        <w:jc w:val="both"/>
        <w:rPr>
          <w:i w:val="0"/>
          <w:sz w:val="22"/>
          <w:szCs w:val="22"/>
        </w:rPr>
      </w:pPr>
      <w:r w:rsidRPr="00ED02D1">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informacijski sistem e-JN pod razdelek »Skupna ponudbena vrednost«, v del »Predračun«.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rsidR="00FA0269" w:rsidRPr="0079325B" w:rsidRDefault="00FA0269" w:rsidP="00D00D74">
      <w:pPr>
        <w:ind w:left="1080"/>
        <w:jc w:val="both"/>
        <w:rPr>
          <w:i w:val="0"/>
          <w:sz w:val="22"/>
          <w:szCs w:val="22"/>
        </w:rPr>
      </w:pPr>
    </w:p>
    <w:p w:rsidR="00315691" w:rsidRPr="00120F46" w:rsidRDefault="00315691" w:rsidP="00231F4A">
      <w:pPr>
        <w:pStyle w:val="Zoran1"/>
        <w:numPr>
          <w:ilvl w:val="0"/>
          <w:numId w:val="11"/>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rsidR="00315691" w:rsidRPr="0079325B" w:rsidRDefault="00315691" w:rsidP="00D00D74">
      <w:pPr>
        <w:ind w:left="1080"/>
        <w:jc w:val="both"/>
        <w:rPr>
          <w:i w:val="0"/>
          <w:sz w:val="22"/>
          <w:szCs w:val="22"/>
        </w:rPr>
      </w:pPr>
    </w:p>
    <w:p w:rsidR="00315691" w:rsidRDefault="00A16F6B" w:rsidP="00D00D74">
      <w:pPr>
        <w:ind w:left="1080"/>
        <w:jc w:val="both"/>
        <w:rPr>
          <w:bCs/>
          <w:i w:val="0"/>
          <w:sz w:val="22"/>
          <w:szCs w:val="22"/>
        </w:rPr>
      </w:pPr>
      <w:r w:rsidRPr="00DB56A2">
        <w:rPr>
          <w:bCs/>
          <w:i w:val="0"/>
          <w:sz w:val="22"/>
          <w:szCs w:val="22"/>
        </w:rPr>
        <w:t>Po javnem odpiranju ponudb</w:t>
      </w:r>
      <w:r w:rsidR="007A28B0" w:rsidRPr="00DB56A2">
        <w:rPr>
          <w:bCs/>
          <w:i w:val="0"/>
          <w:sz w:val="22"/>
          <w:szCs w:val="22"/>
        </w:rPr>
        <w:t xml:space="preserve"> </w:t>
      </w:r>
      <w:r w:rsidR="00315691" w:rsidRPr="00DB56A2">
        <w:rPr>
          <w:bCs/>
          <w:i w:val="0"/>
          <w:sz w:val="22"/>
          <w:szCs w:val="22"/>
        </w:rPr>
        <w:t xml:space="preserve">bo kontaktna oseba naročnika vsa obvestila in druge informacije o javnem naročilu </w:t>
      </w:r>
      <w:r w:rsidR="009F6785" w:rsidRPr="00DB56A2">
        <w:rPr>
          <w:bCs/>
          <w:i w:val="0"/>
          <w:sz w:val="22"/>
          <w:szCs w:val="22"/>
        </w:rPr>
        <w:t xml:space="preserve">praviloma </w:t>
      </w:r>
      <w:r w:rsidR="00315691" w:rsidRPr="00DB56A2">
        <w:rPr>
          <w:bCs/>
          <w:i w:val="0"/>
          <w:sz w:val="22"/>
          <w:szCs w:val="22"/>
        </w:rPr>
        <w:t>pošiljala po e-pošti kontaktni ose</w:t>
      </w:r>
      <w:r w:rsidR="001A35EA" w:rsidRPr="00DB56A2">
        <w:rPr>
          <w:bCs/>
          <w:i w:val="0"/>
          <w:sz w:val="22"/>
          <w:szCs w:val="22"/>
        </w:rPr>
        <w:t xml:space="preserve">bi </w:t>
      </w:r>
      <w:r w:rsidR="007A28B0" w:rsidRPr="00DB56A2">
        <w:rPr>
          <w:bCs/>
          <w:i w:val="0"/>
          <w:sz w:val="22"/>
          <w:szCs w:val="22"/>
        </w:rPr>
        <w:t>gospodarskega subjekta</w:t>
      </w:r>
      <w:r w:rsidR="001A35EA" w:rsidRPr="00DB56A2">
        <w:rPr>
          <w:bCs/>
          <w:i w:val="0"/>
          <w:sz w:val="22"/>
          <w:szCs w:val="22"/>
        </w:rPr>
        <w:t>, naveden</w:t>
      </w:r>
      <w:r w:rsidR="007A28B0" w:rsidRPr="00DB56A2">
        <w:rPr>
          <w:bCs/>
          <w:i w:val="0"/>
          <w:sz w:val="22"/>
          <w:szCs w:val="22"/>
        </w:rPr>
        <w:t>ega</w:t>
      </w:r>
      <w:r w:rsidR="001A35EA" w:rsidRPr="00DB56A2">
        <w:rPr>
          <w:bCs/>
          <w:i w:val="0"/>
          <w:sz w:val="22"/>
          <w:szCs w:val="22"/>
        </w:rPr>
        <w:t xml:space="preserve"> v </w:t>
      </w:r>
      <w:r w:rsidR="007A28B0" w:rsidRPr="00DB56A2">
        <w:rPr>
          <w:bCs/>
          <w:i w:val="0"/>
          <w:sz w:val="22"/>
          <w:szCs w:val="22"/>
        </w:rPr>
        <w:t>p</w:t>
      </w:r>
      <w:r w:rsidRPr="00DB56A2">
        <w:rPr>
          <w:bCs/>
          <w:i w:val="0"/>
          <w:sz w:val="22"/>
          <w:szCs w:val="22"/>
        </w:rPr>
        <w:t>onudbi</w:t>
      </w:r>
      <w:r w:rsidR="0053576F">
        <w:rPr>
          <w:bCs/>
          <w:i w:val="0"/>
          <w:sz w:val="22"/>
          <w:szCs w:val="22"/>
        </w:rPr>
        <w:t xml:space="preserve">, </w:t>
      </w:r>
      <w:r w:rsidR="0053576F" w:rsidRPr="0019488E">
        <w:rPr>
          <w:bCs/>
          <w:i w:val="0"/>
          <w:sz w:val="22"/>
          <w:szCs w:val="22"/>
        </w:rPr>
        <w:t>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231F4A">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Pr="00C12574" w:rsidRDefault="00FA0269"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231F4A">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231F4A">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231F4A">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DD7B26" w:rsidRDefault="00DD7B26" w:rsidP="00DD7B26">
      <w:pPr>
        <w:ind w:left="1080"/>
        <w:jc w:val="both"/>
        <w:rPr>
          <w:color w:val="000000" w:themeColor="text1"/>
          <w:sz w:val="22"/>
          <w:szCs w:val="22"/>
        </w:rPr>
      </w:pPr>
    </w:p>
    <w:p w:rsidR="00DD7B26" w:rsidRPr="00DD7B26" w:rsidRDefault="00DD7B26" w:rsidP="00DD7B26">
      <w:pPr>
        <w:ind w:left="1080"/>
        <w:jc w:val="both"/>
        <w:rPr>
          <w:i w:val="0"/>
          <w:color w:val="000000" w:themeColor="text1"/>
          <w:sz w:val="22"/>
          <w:szCs w:val="22"/>
        </w:rPr>
      </w:pPr>
      <w:r w:rsidRPr="00DD7B26">
        <w:rPr>
          <w:i w:val="0"/>
          <w:color w:val="000000" w:themeColor="text1"/>
          <w:sz w:val="22"/>
          <w:szCs w:val="22"/>
        </w:rPr>
        <w:t>Na podlagi Zakona o pravnem varstvu v postopkih javnega naročanja (Uradni list RS, št. 43/11 s spremembami in dopolnitvami, v nadaljevanju: ZPVPJN)  lahko zahtevek za revizijo vloži vsaka oseba, ki ima ali je imela interes za dodelitev naročila in ji je ali bi ji lahko z domnevno kršitvijo nastala škoda oziroma je zagovornik javnega interesa.</w:t>
      </w:r>
    </w:p>
    <w:p w:rsidR="00DD7B26" w:rsidRPr="00DD7B26" w:rsidRDefault="00DD7B26" w:rsidP="00DD7B26">
      <w:pPr>
        <w:ind w:left="1080"/>
        <w:jc w:val="both"/>
        <w:rPr>
          <w:i w:val="0"/>
          <w:color w:val="000000" w:themeColor="text1"/>
          <w:sz w:val="22"/>
          <w:szCs w:val="22"/>
        </w:rPr>
      </w:pPr>
    </w:p>
    <w:p w:rsidR="00DD7B26" w:rsidRPr="00DD7B26" w:rsidRDefault="00DD7B26" w:rsidP="00DD7B26">
      <w:pPr>
        <w:ind w:left="1080"/>
        <w:jc w:val="both"/>
        <w:rPr>
          <w:i w:val="0"/>
          <w:color w:val="000000" w:themeColor="text1"/>
          <w:sz w:val="22"/>
          <w:szCs w:val="22"/>
        </w:rPr>
      </w:pPr>
      <w:r w:rsidRPr="00DD7B26">
        <w:rPr>
          <w:i w:val="0"/>
          <w:color w:val="000000" w:themeColor="text1"/>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rsidR="00DD7B26" w:rsidRPr="00DD7B26" w:rsidRDefault="00DD7B26" w:rsidP="00DD7B26">
      <w:pPr>
        <w:ind w:left="1080"/>
        <w:jc w:val="both"/>
        <w:rPr>
          <w:i w:val="0"/>
          <w:color w:val="000000" w:themeColor="text1"/>
          <w:sz w:val="22"/>
          <w:szCs w:val="22"/>
        </w:rPr>
      </w:pPr>
    </w:p>
    <w:p w:rsidR="00DD7B26" w:rsidRPr="00DD7B26" w:rsidRDefault="00DD7B26" w:rsidP="00DD7B26">
      <w:pPr>
        <w:ind w:left="1080"/>
        <w:jc w:val="both"/>
        <w:rPr>
          <w:i w:val="0"/>
          <w:color w:val="000000" w:themeColor="text1"/>
          <w:sz w:val="22"/>
          <w:szCs w:val="22"/>
        </w:rPr>
      </w:pPr>
      <w:r w:rsidRPr="00DD7B26">
        <w:rPr>
          <w:i w:val="0"/>
          <w:color w:val="000000" w:themeColor="text1"/>
          <w:sz w:val="22"/>
          <w:szCs w:val="22"/>
        </w:rPr>
        <w:t>Vlagatelj je ob vložitvi zahtevka za revizijo dolžan vplačati takso v višini 2.000,00 EUR  na transakcijski račun Ministrstva za finance, številka SI56 0110 0100 0358 802, odprt pri Banki Slovenije, Slovenska cesta 35, 1000 Ljubljana, SWIFT KODA: BS LJ SI 2X; IBAN; SI56011001000358802 - taksa za postopek revizije javnega naročanja. V polje referenca se navede: 11 16110-7111290-XXXXXXLL (navede se številka objave javnega naročila, zadnji dve navedbi izhajata iz letnice iz številke objave oz. oznake javnega naročila). Zahtevek za revizijo mora biti sestavljen v skladu z določili iz 15. člena ZPVPJN. Potrdilo o plačilu takse mora vlagatelj priložiti zahtevku za revizijo.</w:t>
      </w:r>
    </w:p>
    <w:p w:rsidR="00DD7B26" w:rsidRPr="00DD7B26" w:rsidRDefault="00DD7B26" w:rsidP="00DD7B26">
      <w:pPr>
        <w:ind w:left="1080"/>
        <w:jc w:val="both"/>
        <w:rPr>
          <w:i w:val="0"/>
          <w:color w:val="000000" w:themeColor="text1"/>
          <w:sz w:val="22"/>
          <w:szCs w:val="22"/>
        </w:rPr>
      </w:pPr>
    </w:p>
    <w:p w:rsidR="00DD7B26" w:rsidRPr="00DD7B26" w:rsidRDefault="00DD7B26" w:rsidP="00DD7B26">
      <w:pPr>
        <w:ind w:left="1080"/>
        <w:jc w:val="both"/>
        <w:rPr>
          <w:i w:val="0"/>
          <w:color w:val="000000" w:themeColor="text1"/>
          <w:sz w:val="22"/>
          <w:szCs w:val="22"/>
        </w:rPr>
      </w:pPr>
      <w:r w:rsidRPr="00DD7B26">
        <w:rPr>
          <w:i w:val="0"/>
          <w:color w:val="000000" w:themeColor="text1"/>
          <w:sz w:val="22"/>
          <w:szCs w:val="22"/>
        </w:rPr>
        <w:t>Zahtevek za revizijo se vloži prek portala eRevizija (https://www.portalerevizija.si), v primeru nedelovanja oziroma tehničnih težav pri delovanju portala eRevizija, se postopa skladno s šestim odstavkom 13. a člena ZPVPJN.</w:t>
      </w:r>
    </w:p>
    <w:p w:rsidR="0024742F" w:rsidRPr="007565C6" w:rsidRDefault="0024742F" w:rsidP="0024742F">
      <w:pPr>
        <w:ind w:left="1080"/>
        <w:jc w:val="both"/>
        <w:rPr>
          <w:color w:val="000000" w:themeColor="text1"/>
          <w:sz w:val="22"/>
          <w:szCs w:val="22"/>
        </w:rPr>
      </w:pPr>
    </w:p>
    <w:p w:rsidR="00FD7D29" w:rsidRDefault="00FD7D29" w:rsidP="00D00D74">
      <w:pPr>
        <w:pStyle w:val="Navadensplet"/>
        <w:spacing w:before="0" w:beforeAutospacing="0" w:after="0" w:afterAutospacing="0"/>
        <w:ind w:left="1080"/>
        <w:jc w:val="both"/>
        <w:rPr>
          <w:sz w:val="22"/>
          <w:szCs w:val="22"/>
        </w:rPr>
      </w:pPr>
    </w:p>
    <w:p w:rsidR="00DD7B26" w:rsidRDefault="00DD7B26" w:rsidP="00D00D74">
      <w:pPr>
        <w:pStyle w:val="Navadensplet"/>
        <w:spacing w:before="0" w:beforeAutospacing="0" w:after="0" w:afterAutospacing="0"/>
        <w:ind w:left="1080"/>
        <w:jc w:val="both"/>
        <w:rPr>
          <w:sz w:val="22"/>
          <w:szCs w:val="22"/>
        </w:rPr>
      </w:pPr>
    </w:p>
    <w:p w:rsidR="00DD7B26" w:rsidRDefault="00DD7B26" w:rsidP="00D00D74">
      <w:pPr>
        <w:pStyle w:val="Navadensplet"/>
        <w:spacing w:before="0" w:beforeAutospacing="0" w:after="0" w:afterAutospacing="0"/>
        <w:ind w:left="1080"/>
        <w:jc w:val="both"/>
        <w:rPr>
          <w:sz w:val="22"/>
          <w:szCs w:val="22"/>
        </w:rPr>
      </w:pPr>
    </w:p>
    <w:p w:rsidR="00DD7B26" w:rsidRPr="007565C6" w:rsidRDefault="00DD7B26"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lastRenderedPageBreak/>
        <w:t xml:space="preserve">II. </w:t>
      </w:r>
      <w:r w:rsidR="00861CFE" w:rsidRPr="007565C6">
        <w:rPr>
          <w:rFonts w:ascii="Times New Roman" w:hAnsi="Times New Roman" w:cs="Times New Roman"/>
          <w:sz w:val="22"/>
        </w:rPr>
        <w:t>OPIS PREDMETA JAVNEGA NAROČILA</w:t>
      </w:r>
    </w:p>
    <w:p w:rsidR="00861CFE" w:rsidRPr="002C6A1E" w:rsidRDefault="00861CFE" w:rsidP="00BF32CF">
      <w:pPr>
        <w:ind w:left="1080"/>
        <w:jc w:val="both"/>
        <w:rPr>
          <w:i w:val="0"/>
          <w:sz w:val="16"/>
          <w:szCs w:val="16"/>
        </w:rPr>
      </w:pPr>
    </w:p>
    <w:p w:rsidR="005C4678" w:rsidRPr="00526E46" w:rsidRDefault="003C483A" w:rsidP="003C483A">
      <w:pPr>
        <w:autoSpaceDE w:val="0"/>
        <w:autoSpaceDN w:val="0"/>
        <w:ind w:left="1080"/>
        <w:jc w:val="both"/>
        <w:rPr>
          <w:rFonts w:eastAsia="Calibri"/>
          <w:i w:val="0"/>
          <w:color w:val="FF0000"/>
          <w:sz w:val="22"/>
          <w:szCs w:val="22"/>
          <w:lang w:eastAsia="en-US"/>
        </w:rPr>
      </w:pPr>
      <w:r w:rsidRPr="00A034ED">
        <w:rPr>
          <w:rFonts w:eastAsia="Calibri"/>
          <w:i w:val="0"/>
          <w:sz w:val="22"/>
          <w:szCs w:val="22"/>
          <w:lang w:eastAsia="en-US"/>
        </w:rPr>
        <w:t xml:space="preserve">Predmet javnega naročila </w:t>
      </w:r>
      <w:r w:rsidRPr="008F6BFA">
        <w:rPr>
          <w:rFonts w:eastAsia="Calibri"/>
          <w:i w:val="0"/>
          <w:sz w:val="22"/>
          <w:szCs w:val="22"/>
          <w:lang w:eastAsia="en-US"/>
        </w:rPr>
        <w:t xml:space="preserve">je </w:t>
      </w:r>
      <w:r w:rsidRPr="005B3172">
        <w:rPr>
          <w:i w:val="0"/>
          <w:sz w:val="22"/>
          <w:szCs w:val="22"/>
        </w:rPr>
        <w:t>dobava in postavitev opreme za nadzor prometa ter izvedba usposabljanja za potrebe Mestnega redarstva Mestne občine Ljubljana</w:t>
      </w:r>
      <w:r w:rsidRPr="008F6BFA">
        <w:rPr>
          <w:rFonts w:eastAsia="Calibri"/>
          <w:i w:val="0"/>
          <w:sz w:val="22"/>
          <w:szCs w:val="22"/>
          <w:lang w:eastAsia="en-US"/>
        </w:rPr>
        <w:t>.</w:t>
      </w:r>
      <w:r w:rsidRPr="00A034ED">
        <w:rPr>
          <w:rFonts w:eastAsia="Calibri"/>
          <w:i w:val="0"/>
          <w:sz w:val="22"/>
          <w:szCs w:val="22"/>
          <w:lang w:eastAsia="en-US"/>
        </w:rPr>
        <w:t xml:space="preserve"> </w:t>
      </w:r>
      <w:r w:rsidRPr="00116B7D">
        <w:rPr>
          <w:rFonts w:eastAsia="Calibri"/>
          <w:i w:val="0"/>
          <w:sz w:val="22"/>
          <w:szCs w:val="22"/>
          <w:lang w:eastAsia="en-US"/>
        </w:rPr>
        <w:t>Podrobneje je predmet javnega naročila opredeljen v prilogi A razpisne dokumentacije.</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231F4A">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231F4A">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DD7B26"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pred sklenitvijo pogodbe z naročnikom, zaradi zagotovitve transparentnosti posla in preprečitve korupcijskih tveganj, izročit</w:t>
      </w:r>
      <w:r w:rsidR="00DD7B26">
        <w:rPr>
          <w:rFonts w:ascii="Times New Roman" w:hAnsi="Times New Roman"/>
          <w:b w:val="0"/>
          <w:sz w:val="22"/>
          <w:szCs w:val="22"/>
        </w:rPr>
        <w:t>i:</w:t>
      </w:r>
    </w:p>
    <w:p w:rsidR="00DD7B26" w:rsidRDefault="00DD7B26" w:rsidP="00DD7B26">
      <w:pPr>
        <w:pStyle w:val="Telobesedila"/>
        <w:numPr>
          <w:ilvl w:val="0"/>
          <w:numId w:val="16"/>
        </w:numPr>
        <w:rPr>
          <w:rFonts w:ascii="Times New Roman" w:hAnsi="Times New Roman"/>
          <w:b w:val="0"/>
          <w:sz w:val="22"/>
          <w:szCs w:val="22"/>
        </w:rPr>
      </w:pPr>
      <w:r>
        <w:rPr>
          <w:rFonts w:ascii="Times New Roman" w:hAnsi="Times New Roman"/>
          <w:b w:val="0"/>
          <w:sz w:val="22"/>
          <w:szCs w:val="22"/>
        </w:rPr>
        <w:t xml:space="preserve"> </w:t>
      </w:r>
      <w:r w:rsidR="00BD1D59" w:rsidRPr="007565C6">
        <w:rPr>
          <w:rFonts w:ascii="Times New Roman" w:hAnsi="Times New Roman"/>
          <w:b w:val="0"/>
          <w:sz w:val="22"/>
          <w:szCs w:val="22"/>
        </w:rPr>
        <w:t xml:space="preserve">izjavo oziroma podatke o udeležbi fizičnih in pravnih oseb v lastništvu </w:t>
      </w:r>
      <w:r w:rsidR="00D839F9">
        <w:rPr>
          <w:rFonts w:ascii="Times New Roman" w:hAnsi="Times New Roman"/>
          <w:b w:val="0"/>
          <w:sz w:val="22"/>
          <w:szCs w:val="22"/>
        </w:rPr>
        <w:t>gospodarskega subjekta</w:t>
      </w:r>
      <w:r w:rsidR="00BD1D59"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00BD1D59" w:rsidRPr="007565C6">
        <w:rPr>
          <w:rFonts w:ascii="Times New Roman" w:hAnsi="Times New Roman"/>
          <w:b w:val="0"/>
          <w:sz w:val="22"/>
          <w:szCs w:val="22"/>
        </w:rPr>
        <w:t xml:space="preserve">. Za fizične osebe izjava vsebuje ime in priimek, naslov prebivališča in delež lastništva. </w:t>
      </w:r>
    </w:p>
    <w:p w:rsidR="00DD7B26" w:rsidRDefault="00DD7B26" w:rsidP="00EA2B2B">
      <w:pPr>
        <w:pStyle w:val="Telobesedila"/>
        <w:ind w:left="1080"/>
        <w:rPr>
          <w:rFonts w:ascii="Times New Roman" w:hAnsi="Times New Roman"/>
          <w:b w:val="0"/>
          <w:sz w:val="22"/>
          <w:szCs w:val="22"/>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Pr="007565C6" w:rsidRDefault="00D859BE" w:rsidP="00C7578A">
            <w:pPr>
              <w:jc w:val="both"/>
              <w:rPr>
                <w:b/>
                <w:sz w:val="22"/>
                <w:szCs w:val="22"/>
              </w:rPr>
            </w:pPr>
            <w:r w:rsidRPr="007565C6">
              <w:rPr>
                <w:b/>
                <w:sz w:val="22"/>
                <w:szCs w:val="22"/>
              </w:rPr>
              <w:t>RAZLOGI ZA IZKLJUČITEV</w:t>
            </w:r>
          </w:p>
        </w:tc>
      </w:tr>
      <w:tr w:rsidR="007A2FD0" w:rsidTr="00EE738D">
        <w:tc>
          <w:tcPr>
            <w:tcW w:w="5244" w:type="dxa"/>
            <w:shd w:val="clear" w:color="auto" w:fill="F2F2F2" w:themeFill="background1" w:themeFillShade="F2"/>
            <w:vAlign w:val="center"/>
          </w:tcPr>
          <w:p w:rsidR="00DD7B26" w:rsidRDefault="00DD7B26" w:rsidP="00DD7B2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Default="00DD7B26" w:rsidP="00DD7B26">
            <w:pPr>
              <w:jc w:val="both"/>
              <w:rPr>
                <w:b/>
                <w:i w:val="0"/>
                <w:color w:val="000000" w:themeColor="text1"/>
                <w:sz w:val="20"/>
              </w:rPr>
            </w:pPr>
            <w:r w:rsidRPr="00EE738D">
              <w:rPr>
                <w:sz w:val="20"/>
              </w:rPr>
              <w:t>V primeru skupne p</w:t>
            </w:r>
            <w:r>
              <w:rPr>
                <w:sz w:val="20"/>
              </w:rPr>
              <w:t>onudbe</w:t>
            </w:r>
            <w:r w:rsidRPr="00EE738D">
              <w:rPr>
                <w:sz w:val="20"/>
              </w:rPr>
              <w:t xml:space="preserve"> mora pogoj izpolniti vsak izmed </w:t>
            </w:r>
            <w:r w:rsidRPr="00831D84">
              <w:rPr>
                <w:sz w:val="20"/>
              </w:rPr>
              <w:t>partnerjev in vsi v p</w:t>
            </w:r>
            <w:r>
              <w:rPr>
                <w:sz w:val="20"/>
              </w:rPr>
              <w:t>onudbi</w:t>
            </w:r>
            <w:r w:rsidRPr="00831D84">
              <w:rPr>
                <w:sz w:val="20"/>
              </w:rPr>
              <w:t xml:space="preserve"> nominirani podizvajalci, ter </w:t>
            </w:r>
            <w:r w:rsidRPr="00EE738D">
              <w:rPr>
                <w:sz w:val="20"/>
              </w:rPr>
              <w:t xml:space="preserve">drugi subjekti, katerih zmogljivosti uporabi gospodarski subjekt </w:t>
            </w:r>
            <w:r w:rsidRPr="00EE738D">
              <w:rPr>
                <w:sz w:val="20"/>
              </w:rPr>
              <w:lastRenderedPageBreak/>
              <w:t>glede izpolnjevanja pogojev v zvezi z ekonomskim in finančnim položajem ter tehnično in strokovno sposobnostjo (v skladu z 81. členom ZJN-3)</w:t>
            </w:r>
            <w:r w:rsidRPr="00831D84">
              <w:rPr>
                <w:sz w:val="20"/>
              </w:rPr>
              <w:t>.</w:t>
            </w:r>
          </w:p>
          <w:p w:rsidR="00FA0269" w:rsidRPr="00831D84" w:rsidRDefault="00FA0269" w:rsidP="00DD7B26">
            <w:pPr>
              <w:pStyle w:val="Default"/>
              <w:jc w:val="both"/>
              <w:rPr>
                <w:rFonts w:ascii="Times New Roman" w:hAnsi="Times New Roman" w:cs="Times New Roman"/>
                <w:sz w:val="20"/>
                <w:szCs w:val="20"/>
              </w:rPr>
            </w:pPr>
          </w:p>
        </w:tc>
        <w:tc>
          <w:tcPr>
            <w:tcW w:w="3969" w:type="dxa"/>
            <w:vAlign w:val="center"/>
          </w:tcPr>
          <w:p w:rsidR="00DD7B26" w:rsidRPr="00B53706" w:rsidRDefault="00DD7B26" w:rsidP="00DD7B26">
            <w:pPr>
              <w:jc w:val="both"/>
              <w:rPr>
                <w:i w:val="0"/>
                <w:sz w:val="20"/>
              </w:rPr>
            </w:pPr>
            <w:r w:rsidRPr="00B53706">
              <w:rPr>
                <w:i w:val="0"/>
                <w:sz w:val="20"/>
              </w:rPr>
              <w:lastRenderedPageBreak/>
              <w:t>DOKAZILO:</w:t>
            </w:r>
          </w:p>
          <w:p w:rsidR="00DD7B26" w:rsidRPr="00B53706" w:rsidRDefault="00DD7B26" w:rsidP="00DD7B26">
            <w:pPr>
              <w:tabs>
                <w:tab w:val="left" w:pos="1128"/>
              </w:tabs>
              <w:jc w:val="both"/>
              <w:rPr>
                <w:i w:val="0"/>
                <w:sz w:val="18"/>
                <w:szCs w:val="18"/>
              </w:rPr>
            </w:pPr>
            <w:r w:rsidRPr="00B53706">
              <w:rPr>
                <w:i w:val="0"/>
                <w:sz w:val="18"/>
                <w:szCs w:val="18"/>
              </w:rPr>
              <w:t>Izpolnjen ESPD obrazec; ter:</w:t>
            </w:r>
          </w:p>
          <w:p w:rsidR="00DD7B26" w:rsidRPr="00B53706" w:rsidRDefault="00DD7B26" w:rsidP="00F331CF">
            <w:pPr>
              <w:pStyle w:val="Odstavekseznama"/>
              <w:numPr>
                <w:ilvl w:val="0"/>
                <w:numId w:val="31"/>
              </w:numPr>
              <w:tabs>
                <w:tab w:val="left" w:pos="1128"/>
              </w:tabs>
              <w:jc w:val="both"/>
              <w:rPr>
                <w:i w:val="0"/>
                <w:sz w:val="18"/>
                <w:szCs w:val="18"/>
              </w:rPr>
            </w:pPr>
            <w:r w:rsidRPr="00B53706">
              <w:rPr>
                <w:i w:val="0"/>
                <w:sz w:val="18"/>
                <w:szCs w:val="18"/>
              </w:rPr>
              <w:t>pooblastilo pravne osebe za vse gospodarske subjekte v ponudbi (priloga 3); in</w:t>
            </w:r>
          </w:p>
          <w:p w:rsidR="00DD7B26" w:rsidRPr="00B53706" w:rsidRDefault="00DD7B26" w:rsidP="00F331CF">
            <w:pPr>
              <w:pStyle w:val="Odstavekseznama"/>
              <w:numPr>
                <w:ilvl w:val="0"/>
                <w:numId w:val="31"/>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rsidR="00DD7B26" w:rsidRPr="00B53706" w:rsidRDefault="00DD7B26" w:rsidP="00DD7B26">
            <w:pPr>
              <w:tabs>
                <w:tab w:val="left" w:pos="1128"/>
              </w:tabs>
              <w:jc w:val="both"/>
              <w:rPr>
                <w:i w:val="0"/>
                <w:sz w:val="18"/>
                <w:szCs w:val="18"/>
              </w:rPr>
            </w:pPr>
          </w:p>
          <w:p w:rsidR="00DD7B26" w:rsidRPr="00B53706" w:rsidRDefault="00DD7B26" w:rsidP="00DD7B26">
            <w:pPr>
              <w:tabs>
                <w:tab w:val="left" w:pos="1128"/>
              </w:tabs>
              <w:jc w:val="both"/>
              <w:rPr>
                <w:i w:val="0"/>
                <w:iCs/>
                <w:sz w:val="18"/>
                <w:szCs w:val="18"/>
              </w:rPr>
            </w:pPr>
            <w:r w:rsidRPr="00B53706">
              <w:rPr>
                <w:i w:val="0"/>
                <w:iCs/>
                <w:sz w:val="18"/>
                <w:szCs w:val="18"/>
              </w:rPr>
              <w:t>V primeru, da gospodarski subjekt dokazilo o neobstoju razloga za izključitev predloži sam, mora le-to odražati dejansko stanje.</w:t>
            </w:r>
          </w:p>
          <w:p w:rsidR="00DD7B26" w:rsidRPr="00B53706" w:rsidRDefault="00DD7B26" w:rsidP="00DD7B26">
            <w:pPr>
              <w:tabs>
                <w:tab w:val="left" w:pos="1128"/>
              </w:tabs>
              <w:jc w:val="both"/>
              <w:rPr>
                <w:i w:val="0"/>
                <w:iCs/>
                <w:sz w:val="18"/>
                <w:szCs w:val="18"/>
              </w:rPr>
            </w:pPr>
          </w:p>
          <w:p w:rsidR="0000356F" w:rsidRPr="004D7850" w:rsidRDefault="00DD7B26" w:rsidP="00DD7B26">
            <w:pPr>
              <w:tabs>
                <w:tab w:val="left" w:pos="1128"/>
              </w:tabs>
              <w:jc w:val="both"/>
              <w:rPr>
                <w:i w:val="0"/>
                <w:sz w:val="20"/>
              </w:rPr>
            </w:pPr>
            <w:r w:rsidRPr="00B53706">
              <w:rPr>
                <w:i w:val="0"/>
                <w:sz w:val="18"/>
                <w:szCs w:val="18"/>
              </w:rPr>
              <w:lastRenderedPageBreak/>
              <w:t>Naročnik bo izpolnjevanje pogoja preveril v uradni evidenci.</w:t>
            </w: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DD7B26" w:rsidRDefault="00DD7B26" w:rsidP="00DD7B2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rsidR="00FA0269" w:rsidRPr="007565C6" w:rsidRDefault="00DD7B26" w:rsidP="00DD7B26">
            <w:pPr>
              <w:jc w:val="both"/>
              <w:rPr>
                <w:sz w:val="20"/>
              </w:rPr>
            </w:pPr>
            <w:r w:rsidRPr="00F96357">
              <w:rPr>
                <w:bCs/>
                <w:i w:val="0"/>
                <w:sz w:val="20"/>
              </w:rPr>
              <w:t>Naročnik bo pri presoji obstoja razloga za izključitev dopustil popravni mehanizem v skladu z določili drugega odstavka 38. člena Zakona o interventnih ukrepih za omilitev in odpravo posledic epidemije COVID-19 (UL RS, št. 80/20).</w:t>
            </w:r>
            <w:r>
              <w:rPr>
                <w:bCs/>
                <w:i w:val="0"/>
                <w:sz w:val="20"/>
              </w:rPr>
              <w:t xml:space="preserve"> </w:t>
            </w:r>
            <w:r w:rsidRPr="00EE738D">
              <w:rPr>
                <w:sz w:val="20"/>
              </w:rPr>
              <w:t>V primeru skupne p</w:t>
            </w:r>
            <w:r>
              <w:rPr>
                <w:sz w:val="20"/>
              </w:rPr>
              <w:t>onudbe</w:t>
            </w:r>
            <w:r w:rsidRPr="00EE738D">
              <w:rPr>
                <w:sz w:val="20"/>
              </w:rPr>
              <w:t xml:space="preserve"> mora pogoj izpolniti vsak izmed </w:t>
            </w:r>
            <w:r w:rsidRPr="00831D84">
              <w:rPr>
                <w:sz w:val="20"/>
              </w:rPr>
              <w:t>partnerjev in vsi v p</w:t>
            </w:r>
            <w:r>
              <w:rPr>
                <w:sz w:val="20"/>
              </w:rPr>
              <w:t>onudbi</w:t>
            </w:r>
            <w:r w:rsidRPr="00831D84">
              <w:rPr>
                <w:sz w:val="20"/>
              </w:rPr>
              <w:t xml:space="preserve"> nominirani podizvajalci, ter </w:t>
            </w:r>
            <w:r w:rsidRPr="00EE738D">
              <w:rPr>
                <w:sz w:val="20"/>
              </w:rPr>
              <w:t>drugi subjekti, katerih zmogljivosti uporabi gospodarski subjekt glede izpolnjevanja pogojev v zvezi z ekonomskim in finančnim položajem ter tehnično in strokovno sposobnostjo (v skladu z 81. členom ZJN-3)</w:t>
            </w:r>
            <w:r w:rsidRPr="00831D84">
              <w:rPr>
                <w:sz w:val="20"/>
              </w:rPr>
              <w:t>.</w:t>
            </w:r>
          </w:p>
        </w:tc>
        <w:tc>
          <w:tcPr>
            <w:tcW w:w="3969" w:type="dxa"/>
            <w:vAlign w:val="center"/>
          </w:tcPr>
          <w:p w:rsidR="00DD7B26" w:rsidRPr="00C378D9" w:rsidRDefault="00DD7B26" w:rsidP="00DD7B26">
            <w:pPr>
              <w:jc w:val="both"/>
              <w:rPr>
                <w:i w:val="0"/>
                <w:sz w:val="20"/>
              </w:rPr>
            </w:pPr>
            <w:r w:rsidRPr="00C378D9">
              <w:rPr>
                <w:i w:val="0"/>
                <w:sz w:val="20"/>
              </w:rPr>
              <w:t>DOKAZILO:</w:t>
            </w:r>
          </w:p>
          <w:p w:rsidR="00DD7B26" w:rsidRPr="00B70B7E" w:rsidRDefault="00DD7B26" w:rsidP="00DD7B26">
            <w:pPr>
              <w:jc w:val="both"/>
              <w:rPr>
                <w:i w:val="0"/>
                <w:sz w:val="20"/>
              </w:rPr>
            </w:pPr>
            <w:r w:rsidRPr="00B70B7E">
              <w:rPr>
                <w:i w:val="0"/>
                <w:sz w:val="20"/>
              </w:rPr>
              <w:t>Izpolnjen ESPD obrazec.</w:t>
            </w:r>
          </w:p>
          <w:p w:rsidR="00DD7B26" w:rsidRPr="00B70B7E" w:rsidRDefault="00DD7B26" w:rsidP="00DD7B26">
            <w:pPr>
              <w:jc w:val="both"/>
              <w:rPr>
                <w:i w:val="0"/>
                <w:sz w:val="20"/>
              </w:rPr>
            </w:pPr>
          </w:p>
          <w:p w:rsidR="00DD7B26" w:rsidRPr="00B70B7E" w:rsidRDefault="00DD7B26" w:rsidP="00DD7B26">
            <w:pPr>
              <w:jc w:val="both"/>
              <w:rPr>
                <w:i w:val="0"/>
                <w:sz w:val="20"/>
              </w:rPr>
            </w:pPr>
            <w:r w:rsidRPr="00B70B7E">
              <w:rPr>
                <w:i w:val="0"/>
                <w:sz w:val="20"/>
              </w:rPr>
              <w:t>Naročnik bo izpolnjevanje pogoja preveril v uradni evidenci oz. v enotnem informacijskem sistemu.</w:t>
            </w:r>
          </w:p>
          <w:p w:rsidR="00DD7B26" w:rsidRPr="00B70B7E" w:rsidRDefault="00DD7B26" w:rsidP="00DD7B26">
            <w:pPr>
              <w:jc w:val="both"/>
              <w:rPr>
                <w:i w:val="0"/>
                <w:sz w:val="20"/>
              </w:rPr>
            </w:pPr>
          </w:p>
          <w:p w:rsidR="00831D84" w:rsidRPr="00676FD1" w:rsidRDefault="00831D84" w:rsidP="00DD7B26">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DD7B26" w:rsidRDefault="007A2FD0" w:rsidP="00DD7B26">
            <w:pPr>
              <w:jc w:val="both"/>
              <w:rPr>
                <w:b/>
                <w:i w:val="0"/>
                <w:color w:val="000000" w:themeColor="text1"/>
                <w:sz w:val="20"/>
              </w:rPr>
            </w:pPr>
            <w:r w:rsidRPr="00E53C10">
              <w:rPr>
                <w:b/>
                <w:i w:val="0"/>
                <w:color w:val="000000" w:themeColor="text1"/>
                <w:sz w:val="20"/>
              </w:rPr>
              <w:t xml:space="preserve"> </w:t>
            </w:r>
            <w:r w:rsidR="00DD7B26" w:rsidRPr="00E53C10">
              <w:rPr>
                <w:b/>
                <w:i w:val="0"/>
                <w:color w:val="000000" w:themeColor="text1"/>
                <w:sz w:val="20"/>
              </w:rPr>
              <w:t xml:space="preserve"> 3. </w:t>
            </w:r>
            <w:r w:rsidR="00DD7B26" w:rsidRPr="00E53C10">
              <w:rPr>
                <w:rFonts w:cs="Arial"/>
                <w:b/>
                <w:i w:val="0"/>
                <w:iCs/>
                <w:color w:val="000000" w:themeColor="text1"/>
                <w:sz w:val="20"/>
              </w:rPr>
              <w:t xml:space="preserve">Naročnik bo iz postopka javnega naročanja izključil </w:t>
            </w:r>
            <w:r w:rsidR="00DD7B26">
              <w:rPr>
                <w:rFonts w:cs="Arial"/>
                <w:b/>
                <w:i w:val="0"/>
                <w:iCs/>
                <w:color w:val="000000" w:themeColor="text1"/>
                <w:sz w:val="20"/>
              </w:rPr>
              <w:t>gospodarski subjekt</w:t>
            </w:r>
            <w:r w:rsidR="00DD7B26" w:rsidRPr="00E53C10">
              <w:rPr>
                <w:rFonts w:cs="Arial"/>
                <w:b/>
                <w:i w:val="0"/>
                <w:iCs/>
                <w:color w:val="000000" w:themeColor="text1"/>
                <w:sz w:val="20"/>
              </w:rPr>
              <w:t xml:space="preserve">, če je ta na dan, ko poteče rok za oddajo </w:t>
            </w:r>
            <w:r w:rsidR="00DD7B26">
              <w:rPr>
                <w:rFonts w:cs="Arial"/>
                <w:b/>
                <w:i w:val="0"/>
                <w:iCs/>
                <w:color w:val="000000" w:themeColor="text1"/>
                <w:sz w:val="20"/>
              </w:rPr>
              <w:t>ponudbe</w:t>
            </w:r>
            <w:r w:rsidR="00DD7B26" w:rsidRPr="00E53C10">
              <w:rPr>
                <w:rFonts w:cs="Arial"/>
                <w:b/>
                <w:i w:val="0"/>
                <w:iCs/>
                <w:color w:val="000000" w:themeColor="text1"/>
                <w:sz w:val="20"/>
              </w:rPr>
              <w:t>, izločen iz postopkov oddaje javnih naročil zaradi uvrstitve v evidenco gospodarskih subjektov z negativnimi referencami.</w:t>
            </w:r>
            <w:r w:rsidR="00DD7B26" w:rsidRPr="00E53C10">
              <w:rPr>
                <w:b/>
                <w:i w:val="0"/>
                <w:color w:val="000000" w:themeColor="text1"/>
                <w:sz w:val="20"/>
              </w:rPr>
              <w:t xml:space="preserve"> </w:t>
            </w:r>
          </w:p>
          <w:p w:rsidR="00FA0269" w:rsidRPr="004D7850" w:rsidRDefault="00DD7B26" w:rsidP="00DD7B26">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DD7B26" w:rsidRPr="00DD7B26" w:rsidRDefault="00DD7B26" w:rsidP="00DD7B26">
            <w:pPr>
              <w:rPr>
                <w:i w:val="0"/>
                <w:sz w:val="18"/>
                <w:szCs w:val="18"/>
              </w:rPr>
            </w:pPr>
            <w:r w:rsidRPr="00DD7B26">
              <w:rPr>
                <w:i w:val="0"/>
                <w:sz w:val="18"/>
                <w:szCs w:val="18"/>
              </w:rPr>
              <w:t>DOKAZILO:</w:t>
            </w:r>
          </w:p>
          <w:p w:rsidR="00DD7B26" w:rsidRPr="00DD7B26" w:rsidRDefault="00DD7B26" w:rsidP="00DD7B26">
            <w:pPr>
              <w:jc w:val="both"/>
              <w:rPr>
                <w:i w:val="0"/>
                <w:sz w:val="18"/>
                <w:szCs w:val="18"/>
              </w:rPr>
            </w:pPr>
            <w:r w:rsidRPr="00DD7B26">
              <w:rPr>
                <w:i w:val="0"/>
                <w:sz w:val="18"/>
                <w:szCs w:val="18"/>
              </w:rPr>
              <w:t>Izpolnjen ESPD obrazec.</w:t>
            </w:r>
          </w:p>
          <w:p w:rsidR="00DD7B26" w:rsidRPr="00DD7B26" w:rsidRDefault="00DD7B26" w:rsidP="00DD7B26">
            <w:pPr>
              <w:jc w:val="both"/>
              <w:rPr>
                <w:i w:val="0"/>
                <w:sz w:val="18"/>
                <w:szCs w:val="18"/>
              </w:rPr>
            </w:pPr>
          </w:p>
          <w:p w:rsidR="00DD7B26" w:rsidRPr="00DD7B26" w:rsidRDefault="00DD7B26" w:rsidP="00DD7B26">
            <w:pPr>
              <w:jc w:val="both"/>
              <w:rPr>
                <w:i w:val="0"/>
                <w:sz w:val="18"/>
                <w:szCs w:val="18"/>
              </w:rPr>
            </w:pPr>
            <w:r w:rsidRPr="00DD7B26">
              <w:rPr>
                <w:i w:val="0"/>
                <w:sz w:val="18"/>
                <w:szCs w:val="18"/>
              </w:rPr>
              <w:t>Naročnik bo izpolnjevanje pogoja preveril v uradni evidenci oz. v enotnem informacijskem sistemu.</w:t>
            </w:r>
          </w:p>
          <w:p w:rsidR="0000356F" w:rsidRPr="00676FD1" w:rsidRDefault="0000356F" w:rsidP="00DD7B26">
            <w:pPr>
              <w:pStyle w:val="Default"/>
              <w:jc w:val="both"/>
              <w:rPr>
                <w:rFonts w:ascii="Times New Roman" w:hAnsi="Times New Roman" w:cs="Times New Roman"/>
                <w:sz w:val="20"/>
                <w:szCs w:val="20"/>
              </w:rPr>
            </w:pPr>
          </w:p>
        </w:tc>
      </w:tr>
      <w:tr w:rsidR="007A2FD0" w:rsidTr="007565C6">
        <w:tc>
          <w:tcPr>
            <w:tcW w:w="5244" w:type="dxa"/>
            <w:shd w:val="clear" w:color="auto" w:fill="F2F2F2" w:themeFill="background1" w:themeFillShade="F2"/>
            <w:vAlign w:val="center"/>
          </w:tcPr>
          <w:p w:rsidR="00DD7B26" w:rsidRDefault="00DD7B26" w:rsidP="00DD7B2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DD7B26" w:rsidRPr="008A5EC2" w:rsidRDefault="00DD7B26" w:rsidP="00DD7B26">
            <w:pPr>
              <w:jc w:val="both"/>
              <w:rPr>
                <w:b/>
                <w:bCs/>
                <w:i w:val="0"/>
                <w:sz w:val="20"/>
              </w:rPr>
            </w:pPr>
            <w:r w:rsidRPr="00502857">
              <w:rPr>
                <w:b/>
                <w:bCs/>
                <w:i w:val="0"/>
                <w:sz w:val="20"/>
              </w:rPr>
              <w:t>Naročnik bo pri presoji obstoja razloga za izključitev upošteval sklep Ustavnega sodišča Republike Slovenije, številka U-I-180/19-17 z dne 7. 11. 2019.</w:t>
            </w:r>
          </w:p>
          <w:p w:rsidR="00FA0269" w:rsidRDefault="00DD7B26" w:rsidP="00DD7B26">
            <w:pPr>
              <w:jc w:val="both"/>
              <w:rPr>
                <w:rFonts w:cs="Arial"/>
                <w:b/>
                <w:i w:val="0"/>
                <w:iCs/>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DD7B26">
            <w:pPr>
              <w:jc w:val="both"/>
              <w:rPr>
                <w:b/>
                <w:i w:val="0"/>
                <w:color w:val="000000" w:themeColor="text1"/>
                <w:sz w:val="20"/>
              </w:rPr>
            </w:pPr>
          </w:p>
        </w:tc>
        <w:tc>
          <w:tcPr>
            <w:tcW w:w="3969" w:type="dxa"/>
            <w:vAlign w:val="center"/>
          </w:tcPr>
          <w:p w:rsidR="00DD7B26" w:rsidRPr="00DD7B26" w:rsidRDefault="00DD7B26" w:rsidP="00DD7B26">
            <w:pPr>
              <w:jc w:val="both"/>
              <w:rPr>
                <w:i w:val="0"/>
                <w:sz w:val="18"/>
                <w:szCs w:val="18"/>
              </w:rPr>
            </w:pPr>
            <w:r w:rsidRPr="00DD7B26">
              <w:rPr>
                <w:i w:val="0"/>
                <w:sz w:val="18"/>
                <w:szCs w:val="18"/>
              </w:rPr>
              <w:t>DOKAZILO:</w:t>
            </w:r>
          </w:p>
          <w:p w:rsidR="00DD7B26" w:rsidRPr="00DD7B26" w:rsidRDefault="00DD7B26" w:rsidP="00DD7B26">
            <w:pPr>
              <w:jc w:val="both"/>
              <w:rPr>
                <w:i w:val="0"/>
                <w:sz w:val="18"/>
                <w:szCs w:val="18"/>
              </w:rPr>
            </w:pPr>
            <w:r w:rsidRPr="00DD7B26">
              <w:rPr>
                <w:i w:val="0"/>
                <w:sz w:val="18"/>
                <w:szCs w:val="18"/>
              </w:rPr>
              <w:t>Izpolnjen ESPD obrazec.</w:t>
            </w:r>
          </w:p>
          <w:p w:rsidR="00DD7B26" w:rsidRPr="00DD7B26" w:rsidRDefault="00DD7B26" w:rsidP="00DD7B26">
            <w:pPr>
              <w:jc w:val="both"/>
              <w:rPr>
                <w:i w:val="0"/>
                <w:sz w:val="18"/>
                <w:szCs w:val="18"/>
              </w:rPr>
            </w:pPr>
          </w:p>
          <w:p w:rsidR="00DD7B26" w:rsidRPr="00DD7B26" w:rsidRDefault="00DD7B26" w:rsidP="00DD7B26">
            <w:pPr>
              <w:jc w:val="both"/>
              <w:rPr>
                <w:i w:val="0"/>
                <w:sz w:val="18"/>
                <w:szCs w:val="18"/>
              </w:rPr>
            </w:pPr>
            <w:r w:rsidRPr="00DD7B26">
              <w:rPr>
                <w:i w:val="0"/>
                <w:sz w:val="18"/>
                <w:szCs w:val="18"/>
              </w:rPr>
              <w:t>Naročnik bo izpolnjevanje pogoja preveril v uradni evidenci oz. v enotnem informacijskem sistemu.</w:t>
            </w:r>
          </w:p>
          <w:p w:rsidR="00DD7B26" w:rsidRPr="00DD7B26" w:rsidRDefault="00DD7B26" w:rsidP="00DD7B26">
            <w:pPr>
              <w:jc w:val="both"/>
              <w:rPr>
                <w:i w:val="0"/>
                <w:sz w:val="18"/>
                <w:szCs w:val="18"/>
              </w:rPr>
            </w:pPr>
          </w:p>
          <w:p w:rsidR="0000356F" w:rsidRPr="0000356F" w:rsidRDefault="0000356F" w:rsidP="00DD7B26">
            <w:pPr>
              <w:jc w:val="both"/>
              <w:rPr>
                <w:i w:val="0"/>
                <w:sz w:val="20"/>
              </w:rPr>
            </w:pPr>
          </w:p>
        </w:tc>
      </w:tr>
      <w:tr w:rsidR="00EA1DA8" w:rsidRPr="007565C6" w:rsidTr="009742DF">
        <w:tc>
          <w:tcPr>
            <w:tcW w:w="9213" w:type="dxa"/>
            <w:gridSpan w:val="2"/>
            <w:shd w:val="clear" w:color="auto" w:fill="F2F2F2" w:themeFill="background1" w:themeFillShade="F2"/>
          </w:tcPr>
          <w:p w:rsidR="00FA0269" w:rsidRPr="000E5FA5"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DD7B26" w:rsidRPr="00DD7B26" w:rsidRDefault="00DD7B26" w:rsidP="00DD7B26">
            <w:pPr>
              <w:pStyle w:val="Default"/>
              <w:jc w:val="both"/>
              <w:rPr>
                <w:rFonts w:ascii="Times New Roman" w:hAnsi="Times New Roman" w:cs="Times New Roman"/>
                <w:sz w:val="20"/>
                <w:szCs w:val="20"/>
              </w:rPr>
            </w:pPr>
            <w:r w:rsidRPr="00DD7B26">
              <w:rPr>
                <w:rFonts w:ascii="Times New Roman" w:hAnsi="Times New Roman" w:cs="Times New Roman"/>
                <w:sz w:val="20"/>
                <w:szCs w:val="20"/>
              </w:rPr>
              <w:t>DOKAZILO:</w:t>
            </w:r>
          </w:p>
          <w:p w:rsidR="00DD7B26" w:rsidRPr="00DD7B26" w:rsidRDefault="00DD7B26" w:rsidP="00DD7B26">
            <w:pPr>
              <w:jc w:val="both"/>
              <w:rPr>
                <w:i w:val="0"/>
                <w:sz w:val="18"/>
                <w:szCs w:val="18"/>
              </w:rPr>
            </w:pPr>
            <w:r w:rsidRPr="00DD7B26">
              <w:rPr>
                <w:i w:val="0"/>
                <w:sz w:val="18"/>
                <w:szCs w:val="18"/>
              </w:rPr>
              <w:t>Izpolnjen ESPD obrazec.</w:t>
            </w:r>
          </w:p>
          <w:p w:rsidR="00DD7B26" w:rsidRPr="00DD7B26" w:rsidRDefault="00DD7B26" w:rsidP="00DD7B26">
            <w:pPr>
              <w:jc w:val="both"/>
              <w:rPr>
                <w:i w:val="0"/>
                <w:sz w:val="18"/>
                <w:szCs w:val="18"/>
              </w:rPr>
            </w:pPr>
          </w:p>
          <w:p w:rsidR="00E65AE9" w:rsidRPr="00DD7B26" w:rsidRDefault="00DD7B26" w:rsidP="00DD7B26">
            <w:pPr>
              <w:pStyle w:val="Default"/>
              <w:jc w:val="both"/>
              <w:rPr>
                <w:rFonts w:ascii="Times New Roman" w:hAnsi="Times New Roman" w:cs="Times New Roman"/>
                <w:sz w:val="20"/>
                <w:szCs w:val="20"/>
              </w:rPr>
            </w:pPr>
            <w:r w:rsidRPr="00DD7B26">
              <w:rPr>
                <w:rFonts w:ascii="Times New Roman" w:hAnsi="Times New Roman" w:cs="Times New Roman"/>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7A2FD0" w:rsidTr="00EE738D">
        <w:trPr>
          <w:trHeight w:val="274"/>
        </w:trPr>
        <w:tc>
          <w:tcPr>
            <w:tcW w:w="5244" w:type="dxa"/>
            <w:shd w:val="clear" w:color="auto" w:fill="F2F2F2" w:themeFill="background1" w:themeFillShade="F2"/>
          </w:tcPr>
          <w:p w:rsidR="00DD7B26" w:rsidRDefault="00DD7B26" w:rsidP="00DD7B26">
            <w:pPr>
              <w:jc w:val="both"/>
              <w:rPr>
                <w:b/>
                <w:i w:val="0"/>
                <w:sz w:val="20"/>
              </w:rPr>
            </w:pPr>
            <w:r w:rsidRPr="00A460E4">
              <w:rPr>
                <w:b/>
                <w:i w:val="0"/>
                <w:sz w:val="20"/>
              </w:rPr>
              <w:t>2. Gospodarski subjekt mora izkazovati, da na dan, ko poteče rok za oddajo p</w:t>
            </w:r>
            <w:r>
              <w:rPr>
                <w:b/>
                <w:i w:val="0"/>
                <w:sz w:val="20"/>
              </w:rPr>
              <w:t>onudbe</w:t>
            </w:r>
            <w:r w:rsidRPr="00A460E4">
              <w:rPr>
                <w:b/>
                <w:i w:val="0"/>
                <w:sz w:val="20"/>
              </w:rPr>
              <w:t xml:space="preserve"> ni imel dospelih neporavnanih obveznosti.</w:t>
            </w:r>
          </w:p>
          <w:p w:rsidR="00DD7B26" w:rsidRPr="00A460E4" w:rsidRDefault="00DD7B26" w:rsidP="00DD7B26">
            <w:pPr>
              <w:jc w:val="both"/>
              <w:rPr>
                <w:b/>
                <w:i w:val="0"/>
                <w:sz w:val="20"/>
              </w:rPr>
            </w:pPr>
          </w:p>
          <w:p w:rsidR="00FA0269" w:rsidRPr="007565C6" w:rsidRDefault="00DD7B26" w:rsidP="00DD7B26">
            <w:pPr>
              <w:jc w:val="both"/>
              <w:rPr>
                <w:b/>
                <w:i w:val="0"/>
                <w:sz w:val="20"/>
              </w:rPr>
            </w:pPr>
            <w:r w:rsidRPr="00DD7B26">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rsidR="00DD7B26" w:rsidRPr="00A460E4" w:rsidRDefault="00DD7B26" w:rsidP="00DD7B26">
            <w:pPr>
              <w:jc w:val="both"/>
              <w:rPr>
                <w:i w:val="0"/>
                <w:sz w:val="20"/>
              </w:rPr>
            </w:pPr>
            <w:r w:rsidRPr="00A460E4">
              <w:rPr>
                <w:i w:val="0"/>
                <w:sz w:val="20"/>
              </w:rPr>
              <w:t>DOKAZILO:</w:t>
            </w:r>
          </w:p>
          <w:p w:rsidR="00DD7B26" w:rsidRPr="00A460E4" w:rsidRDefault="00DD7B26" w:rsidP="00DD7B26">
            <w:pPr>
              <w:jc w:val="both"/>
              <w:rPr>
                <w:i w:val="0"/>
                <w:sz w:val="20"/>
              </w:rPr>
            </w:pPr>
            <w:r w:rsidRPr="00A460E4">
              <w:rPr>
                <w:i w:val="0"/>
                <w:sz w:val="20"/>
              </w:rPr>
              <w:t>Izpolnjen ESPD obrazec.</w:t>
            </w:r>
          </w:p>
          <w:p w:rsidR="00DD7B26" w:rsidRPr="00A460E4" w:rsidRDefault="00DD7B26" w:rsidP="00DD7B26">
            <w:pPr>
              <w:jc w:val="both"/>
              <w:rPr>
                <w:i w:val="0"/>
                <w:sz w:val="20"/>
              </w:rPr>
            </w:pPr>
          </w:p>
          <w:p w:rsidR="00E65AE9" w:rsidRPr="00DD7B26" w:rsidRDefault="00DD7B26" w:rsidP="00DD7B26">
            <w:pPr>
              <w:jc w:val="both"/>
              <w:rPr>
                <w:i w:val="0"/>
                <w:sz w:val="20"/>
              </w:rPr>
            </w:pPr>
            <w:r w:rsidRPr="00DD7B26">
              <w:rPr>
                <w:i w:val="0"/>
                <w:sz w:val="20"/>
              </w:rPr>
              <w:t>Naročnik bo izpolnjevanje pogoja preveril v uradni evidenci oz. v enotnem informacijskem sistemu.</w:t>
            </w:r>
          </w:p>
        </w:tc>
      </w:tr>
      <w:tr w:rsidR="007A2FD0" w:rsidTr="00B42EA8">
        <w:tc>
          <w:tcPr>
            <w:tcW w:w="5244" w:type="dxa"/>
            <w:shd w:val="clear" w:color="auto" w:fill="F2F2F2" w:themeFill="background1" w:themeFillShade="F2"/>
          </w:tcPr>
          <w:p w:rsidR="00FA0269" w:rsidRDefault="00FA0269" w:rsidP="007C74BB">
            <w:pPr>
              <w:jc w:val="both"/>
              <w:rPr>
                <w:b/>
                <w:i w:val="0"/>
                <w:sz w:val="20"/>
              </w:rPr>
            </w:pPr>
          </w:p>
          <w:p w:rsidR="00DF0BEB" w:rsidRDefault="007565C6" w:rsidP="007C74BB">
            <w:pPr>
              <w:jc w:val="both"/>
              <w:rPr>
                <w:b/>
                <w:i w:val="0"/>
                <w:sz w:val="20"/>
              </w:rPr>
            </w:pPr>
            <w:r w:rsidRPr="00005FF4">
              <w:rPr>
                <w:b/>
                <w:i w:val="0"/>
                <w:sz w:val="20"/>
              </w:rPr>
              <w:t>3</w:t>
            </w:r>
            <w:r w:rsidRPr="00E20EE2">
              <w:rPr>
                <w:b/>
                <w:i w:val="0"/>
                <w:sz w:val="20"/>
              </w:rPr>
              <w:t xml:space="preserve">. </w:t>
            </w:r>
            <w:r w:rsidR="00273607" w:rsidRPr="00E20EE2">
              <w:rPr>
                <w:b/>
                <w:i w:val="0"/>
                <w:sz w:val="20"/>
              </w:rPr>
              <w:t xml:space="preserve">Gospodarski subjekt je v obdobju zadnji </w:t>
            </w:r>
            <w:r w:rsidR="00603A5F" w:rsidRPr="00E20EE2">
              <w:rPr>
                <w:b/>
                <w:i w:val="0"/>
                <w:sz w:val="20"/>
              </w:rPr>
              <w:t>treh</w:t>
            </w:r>
            <w:r w:rsidR="00273607" w:rsidRPr="00E20EE2">
              <w:rPr>
                <w:b/>
                <w:i w:val="0"/>
                <w:sz w:val="20"/>
              </w:rPr>
              <w:t xml:space="preserve"> letih pred oddajo ponudbe uspešno, kakovostno in pravočasno dobavil najmanj 2 (dva) tovrstna sistema.</w:t>
            </w:r>
          </w:p>
          <w:p w:rsidR="00FA0269" w:rsidRPr="00005FF4" w:rsidRDefault="00FA0269" w:rsidP="007C74BB">
            <w:pPr>
              <w:jc w:val="both"/>
              <w:rPr>
                <w:b/>
                <w:i w:val="0"/>
                <w:sz w:val="20"/>
              </w:rPr>
            </w:pPr>
          </w:p>
          <w:p w:rsidR="00FA0269" w:rsidRPr="009E3554" w:rsidRDefault="00FA0269" w:rsidP="00C200E7">
            <w:pPr>
              <w:jc w:val="both"/>
              <w:rPr>
                <w:b/>
                <w:i w:val="0"/>
                <w:sz w:val="20"/>
                <w:highlight w:val="yellow"/>
              </w:rPr>
            </w:pPr>
          </w:p>
        </w:tc>
        <w:tc>
          <w:tcPr>
            <w:tcW w:w="3969" w:type="dxa"/>
            <w:vAlign w:val="center"/>
          </w:tcPr>
          <w:p w:rsidR="00DD7B26" w:rsidRPr="00B53706" w:rsidRDefault="00DD7B26" w:rsidP="00DD7B26">
            <w:pPr>
              <w:pStyle w:val="Default"/>
              <w:jc w:val="both"/>
              <w:rPr>
                <w:rFonts w:ascii="Times New Roman" w:hAnsi="Times New Roman" w:cs="Times New Roman"/>
                <w:color w:val="000000" w:themeColor="text1"/>
                <w:sz w:val="20"/>
                <w:szCs w:val="20"/>
              </w:rPr>
            </w:pPr>
            <w:r w:rsidRPr="00B53706">
              <w:rPr>
                <w:rFonts w:ascii="Times New Roman" w:hAnsi="Times New Roman" w:cs="Times New Roman"/>
                <w:color w:val="000000" w:themeColor="text1"/>
                <w:sz w:val="20"/>
                <w:szCs w:val="20"/>
              </w:rPr>
              <w:t xml:space="preserve">Izpolnjen ESPD obrazec, Referenčna tabela (priloga 5) </w:t>
            </w:r>
          </w:p>
          <w:p w:rsidR="00DD7B26" w:rsidRPr="00B53706" w:rsidRDefault="00DD7B26" w:rsidP="00DD7B26">
            <w:pPr>
              <w:pStyle w:val="Default"/>
              <w:jc w:val="both"/>
              <w:rPr>
                <w:rFonts w:ascii="Times New Roman" w:hAnsi="Times New Roman" w:cs="Times New Roman"/>
                <w:color w:val="000000" w:themeColor="text1"/>
                <w:sz w:val="20"/>
                <w:szCs w:val="20"/>
              </w:rPr>
            </w:pPr>
          </w:p>
          <w:p w:rsidR="00E65AE9" w:rsidRPr="00CA16AF" w:rsidRDefault="00DD7B26" w:rsidP="00676FD1">
            <w:pPr>
              <w:jc w:val="both"/>
              <w:rPr>
                <w:i w:val="0"/>
                <w:sz w:val="20"/>
              </w:rPr>
            </w:pPr>
            <w:r w:rsidRPr="00826DDB">
              <w:rPr>
                <w:i w:val="0"/>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r w:rsidRPr="00B53706">
              <w:rPr>
                <w:sz w:val="19"/>
                <w:szCs w:val="19"/>
              </w:rPr>
              <w:t>.</w:t>
            </w:r>
          </w:p>
        </w:tc>
      </w:tr>
      <w:tr w:rsidR="007A2FD0" w:rsidRPr="00FE5146" w:rsidTr="00B42EA8">
        <w:tc>
          <w:tcPr>
            <w:tcW w:w="5244" w:type="dxa"/>
            <w:shd w:val="clear" w:color="auto" w:fill="F2F2F2" w:themeFill="background1" w:themeFillShade="F2"/>
          </w:tcPr>
          <w:p w:rsidR="00E344A0" w:rsidRPr="00E20EE2" w:rsidRDefault="00E344A0" w:rsidP="00E344A0">
            <w:pPr>
              <w:jc w:val="both"/>
              <w:rPr>
                <w:b/>
                <w:i w:val="0"/>
                <w:sz w:val="20"/>
              </w:rPr>
            </w:pPr>
            <w:r w:rsidRPr="00E20EE2">
              <w:rPr>
                <w:b/>
                <w:i w:val="0"/>
                <w:sz w:val="20"/>
              </w:rPr>
              <w:t>4. Tehnični pogoj: gospodarski subjekt mora zagotoviti, da je ponujena oprema skladna s tehnično specifikacijo</w:t>
            </w:r>
          </w:p>
          <w:p w:rsidR="00E344A0" w:rsidRPr="00E20EE2" w:rsidRDefault="00E344A0" w:rsidP="00E344A0">
            <w:pPr>
              <w:jc w:val="both"/>
              <w:rPr>
                <w:b/>
                <w:i w:val="0"/>
                <w:sz w:val="20"/>
              </w:rPr>
            </w:pPr>
            <w:r w:rsidRPr="00E20EE2">
              <w:rPr>
                <w:b/>
                <w:i w:val="0"/>
                <w:sz w:val="20"/>
              </w:rPr>
              <w:t xml:space="preserve"> </w:t>
            </w:r>
          </w:p>
          <w:p w:rsidR="00FA0269" w:rsidRPr="00E20EE2" w:rsidRDefault="00E344A0" w:rsidP="00E344A0">
            <w:pPr>
              <w:jc w:val="both"/>
              <w:rPr>
                <w:b/>
                <w:i w:val="0"/>
                <w:sz w:val="20"/>
              </w:rPr>
            </w:pPr>
            <w:r w:rsidRPr="00E20EE2">
              <w:rPr>
                <w:i w:val="0"/>
                <w:sz w:val="20"/>
              </w:rPr>
              <w:t>V primeru skupne ponudbe ali ponudbe s podizvajalci, morajo pogoj izpolniti vsi partnerji skupaj.</w:t>
            </w:r>
          </w:p>
        </w:tc>
        <w:tc>
          <w:tcPr>
            <w:tcW w:w="3969" w:type="dxa"/>
            <w:vAlign w:val="center"/>
          </w:tcPr>
          <w:p w:rsidR="00E344A0" w:rsidRPr="00E344A0" w:rsidRDefault="00E344A0" w:rsidP="00E344A0">
            <w:pPr>
              <w:jc w:val="both"/>
              <w:rPr>
                <w:i w:val="0"/>
                <w:sz w:val="20"/>
              </w:rPr>
            </w:pPr>
            <w:r w:rsidRPr="00E344A0">
              <w:rPr>
                <w:i w:val="0"/>
                <w:sz w:val="20"/>
              </w:rPr>
              <w:t>DOKAZILO:</w:t>
            </w:r>
          </w:p>
          <w:p w:rsidR="00E65AE9" w:rsidRPr="00005FF4" w:rsidRDefault="00826DDB" w:rsidP="00E344A0">
            <w:pPr>
              <w:jc w:val="both"/>
              <w:rPr>
                <w:i w:val="0"/>
                <w:sz w:val="20"/>
              </w:rPr>
            </w:pPr>
            <w:r w:rsidRPr="00B53706">
              <w:rPr>
                <w:i w:val="0"/>
                <w:sz w:val="20"/>
              </w:rPr>
              <w:t>Izpolnjen ESPD obrazec</w:t>
            </w:r>
          </w:p>
        </w:tc>
      </w:tr>
      <w:tr w:rsidR="007A2FD0" w:rsidTr="00B42EA8">
        <w:tc>
          <w:tcPr>
            <w:tcW w:w="5244" w:type="dxa"/>
            <w:shd w:val="clear" w:color="auto" w:fill="F2F2F2" w:themeFill="background1" w:themeFillShade="F2"/>
            <w:vAlign w:val="center"/>
          </w:tcPr>
          <w:p w:rsidR="00EF1277" w:rsidRDefault="00EF1277" w:rsidP="00B02689">
            <w:pPr>
              <w:jc w:val="both"/>
              <w:rPr>
                <w:b/>
                <w:i w:val="0"/>
                <w:sz w:val="20"/>
                <w:shd w:val="clear" w:color="auto" w:fill="F2F2F2" w:themeFill="background1" w:themeFillShade="F2"/>
              </w:rPr>
            </w:pPr>
          </w:p>
          <w:p w:rsidR="00FA0269" w:rsidRPr="00005FF4" w:rsidRDefault="00EF1277" w:rsidP="00B02689">
            <w:pPr>
              <w:jc w:val="both"/>
              <w:rPr>
                <w:b/>
                <w:i w:val="0"/>
                <w:sz w:val="20"/>
              </w:rPr>
            </w:pPr>
            <w:r>
              <w:rPr>
                <w:b/>
                <w:i w:val="0"/>
                <w:sz w:val="20"/>
                <w:shd w:val="clear" w:color="auto" w:fill="F2F2F2" w:themeFill="background1" w:themeFillShade="F2"/>
              </w:rPr>
              <w:t>5</w:t>
            </w:r>
            <w:r w:rsidR="00021912" w:rsidRPr="00005FF4">
              <w:rPr>
                <w:b/>
                <w:i w:val="0"/>
                <w:sz w:val="20"/>
                <w:shd w:val="clear" w:color="auto" w:fill="F2F2F2" w:themeFill="background1" w:themeFillShade="F2"/>
              </w:rPr>
              <w:t xml:space="preserve">.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tc>
        <w:tc>
          <w:tcPr>
            <w:tcW w:w="3969" w:type="dxa"/>
          </w:tcPr>
          <w:p w:rsidR="00EF1277" w:rsidRDefault="00EF1277" w:rsidP="00727427">
            <w:pPr>
              <w:jc w:val="both"/>
              <w:rPr>
                <w:i w:val="0"/>
                <w:sz w:val="20"/>
              </w:rPr>
            </w:pPr>
          </w:p>
          <w:p w:rsidR="007A2FD0" w:rsidRPr="00005FF4" w:rsidRDefault="007A2FD0" w:rsidP="00727427">
            <w:pPr>
              <w:jc w:val="both"/>
              <w:rPr>
                <w:i w:val="0"/>
                <w:sz w:val="20"/>
              </w:rPr>
            </w:pPr>
            <w:r w:rsidRPr="00005FF4">
              <w:rPr>
                <w:i w:val="0"/>
                <w:sz w:val="20"/>
              </w:rPr>
              <w:t>DOKAZILO:</w:t>
            </w:r>
          </w:p>
          <w:p w:rsidR="00E65AE9" w:rsidRPr="00826DDB" w:rsidRDefault="00826DDB" w:rsidP="00676FD1">
            <w:pPr>
              <w:pStyle w:val="Default"/>
              <w:jc w:val="both"/>
              <w:rPr>
                <w:rFonts w:ascii="Times New Roman" w:hAnsi="Times New Roman" w:cs="Times New Roman"/>
                <w:sz w:val="20"/>
                <w:szCs w:val="20"/>
              </w:rPr>
            </w:pPr>
            <w:r w:rsidRPr="00826DDB">
              <w:rPr>
                <w:rFonts w:ascii="Times New Roman" w:hAnsi="Times New Roman" w:cs="Times New Roman"/>
                <w:sz w:val="20"/>
              </w:rPr>
              <w:t>Izpolnjen ESPD obrazec</w:t>
            </w:r>
          </w:p>
        </w:tc>
      </w:tr>
      <w:tr w:rsidR="00CA16AF" w:rsidTr="00B42EA8">
        <w:tc>
          <w:tcPr>
            <w:tcW w:w="5244" w:type="dxa"/>
            <w:shd w:val="clear" w:color="auto" w:fill="F2F2F2" w:themeFill="background1" w:themeFillShade="F2"/>
            <w:vAlign w:val="center"/>
          </w:tcPr>
          <w:p w:rsidR="00CA16AF" w:rsidRPr="00105B38" w:rsidRDefault="00CA16AF" w:rsidP="00CA16AF">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rsidR="00CA16AF" w:rsidRPr="00105B38" w:rsidRDefault="00CA16AF" w:rsidP="00CA16AF">
            <w:pPr>
              <w:jc w:val="both"/>
              <w:rPr>
                <w:i w:val="0"/>
                <w:iCs/>
                <w:sz w:val="20"/>
              </w:rPr>
            </w:pPr>
          </w:p>
          <w:p w:rsidR="00CA16AF" w:rsidRDefault="00CA16AF" w:rsidP="00CA16AF">
            <w:pPr>
              <w:jc w:val="both"/>
              <w:rPr>
                <w:b/>
                <w:i w:val="0"/>
                <w:sz w:val="20"/>
                <w:shd w:val="clear" w:color="auto" w:fill="F2F2F2" w:themeFill="background1" w:themeFillShade="F2"/>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tcPr>
          <w:p w:rsidR="00CA16AF" w:rsidRDefault="00CA16AF" w:rsidP="00CA16AF">
            <w:pPr>
              <w:pStyle w:val="Default"/>
              <w:rPr>
                <w:rFonts w:ascii="Times New Roman" w:hAnsi="Times New Roman" w:cs="Times New Roman"/>
                <w:sz w:val="20"/>
                <w:szCs w:val="20"/>
              </w:rPr>
            </w:pPr>
          </w:p>
          <w:p w:rsidR="00CA16AF" w:rsidRPr="00105B38" w:rsidRDefault="00CA16AF" w:rsidP="00CA16AF">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rsidR="00CA16AF" w:rsidRDefault="00CA16AF" w:rsidP="00CA16AF">
            <w:pPr>
              <w:jc w:val="both"/>
              <w:rPr>
                <w:i w:val="0"/>
                <w:sz w:val="20"/>
              </w:rPr>
            </w:pPr>
            <w:r w:rsidRPr="00105B38">
              <w:rPr>
                <w:i w:val="0"/>
                <w:sz w:val="20"/>
              </w:rPr>
              <w:t>Izjava fizične osebe oziroma odgovorne osebe poslovnega subjekta o nepovezanosti s funkcionarjem ali njegovim družinskim članom (priloga</w:t>
            </w:r>
            <w:r>
              <w:rPr>
                <w:i w:val="0"/>
                <w:sz w:val="20"/>
              </w:rPr>
              <w:t xml:space="preserve"> 10</w:t>
            </w:r>
            <w:r w:rsidRPr="00105B38">
              <w:rPr>
                <w:i w:val="0"/>
                <w:sz w:val="20"/>
              </w:rPr>
              <w:t>).</w:t>
            </w:r>
          </w:p>
        </w:tc>
      </w:tr>
    </w:tbl>
    <w:p w:rsidR="00ED0823" w:rsidRDefault="00ED0823" w:rsidP="00ED0823">
      <w:pPr>
        <w:pStyle w:val="Glava"/>
        <w:tabs>
          <w:tab w:val="clear" w:pos="4536"/>
          <w:tab w:val="clear" w:pos="9072"/>
        </w:tabs>
        <w:ind w:left="1080"/>
        <w:jc w:val="both"/>
        <w:rPr>
          <w:i w:val="0"/>
          <w:sz w:val="22"/>
          <w:szCs w:val="22"/>
        </w:rPr>
      </w:pPr>
    </w:p>
    <w:p w:rsidR="00CA16AF" w:rsidRDefault="00CA16AF" w:rsidP="00ED0823">
      <w:pPr>
        <w:pStyle w:val="Glava"/>
        <w:tabs>
          <w:tab w:val="clear" w:pos="4536"/>
          <w:tab w:val="clear" w:pos="9072"/>
        </w:tabs>
        <w:ind w:left="1080"/>
        <w:jc w:val="both"/>
        <w:rPr>
          <w:i w:val="0"/>
          <w:sz w:val="22"/>
          <w:szCs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C9624F" w:rsidRDefault="00C9624F" w:rsidP="00B55D10">
      <w:pPr>
        <w:pStyle w:val="Glava"/>
        <w:tabs>
          <w:tab w:val="clear" w:pos="4536"/>
          <w:tab w:val="clear" w:pos="9072"/>
        </w:tabs>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180DBD" w:rsidRDefault="00B55D10"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w:t>
      </w:r>
      <w:r w:rsidR="00180DBD">
        <w:rPr>
          <w:rFonts w:ascii="Times New Roman" w:hAnsi="Times New Roman" w:cs="Times New Roman"/>
          <w:sz w:val="22"/>
        </w:rPr>
        <w:t>. PRILOGE RAZPISNE DOKUMENTACIJE</w:t>
      </w:r>
    </w:p>
    <w:p w:rsidR="00180DBD" w:rsidRPr="002C6A1E" w:rsidRDefault="00180DBD" w:rsidP="00180DBD">
      <w:pPr>
        <w:pStyle w:val="Glava"/>
        <w:tabs>
          <w:tab w:val="left" w:pos="708"/>
        </w:tabs>
        <w:ind w:left="1080"/>
        <w:jc w:val="both"/>
        <w:rPr>
          <w:i w:val="0"/>
          <w:sz w:val="16"/>
          <w:szCs w:val="16"/>
        </w:rPr>
      </w:pPr>
    </w:p>
    <w:p w:rsidR="00A25525" w:rsidRPr="00FC6843" w:rsidRDefault="00131D94" w:rsidP="00A25525">
      <w:pPr>
        <w:numPr>
          <w:ilvl w:val="0"/>
          <w:numId w:val="9"/>
        </w:numPr>
        <w:rPr>
          <w:i w:val="0"/>
          <w:sz w:val="22"/>
          <w:szCs w:val="22"/>
        </w:rPr>
      </w:pPr>
      <w:r>
        <w:rPr>
          <w:i w:val="0"/>
          <w:sz w:val="22"/>
          <w:szCs w:val="22"/>
        </w:rPr>
        <w:t>V</w:t>
      </w:r>
      <w:r w:rsidRPr="00131D94">
        <w:rPr>
          <w:i w:val="0"/>
          <w:sz w:val="22"/>
          <w:szCs w:val="22"/>
        </w:rPr>
        <w:t>rsta, tehnične značilnosti, kvaliteta in opis blaga ter ostale zahteve naročnika</w:t>
      </w:r>
      <w:r>
        <w:rPr>
          <w:i w:val="0"/>
          <w:sz w:val="22"/>
          <w:szCs w:val="22"/>
        </w:rPr>
        <w:t xml:space="preserve"> (priloga A</w:t>
      </w:r>
      <w:r w:rsidR="00EE2370">
        <w:rPr>
          <w:i w:val="0"/>
          <w:sz w:val="22"/>
          <w:szCs w:val="22"/>
        </w:rPr>
        <w:t>)</w:t>
      </w:r>
    </w:p>
    <w:p w:rsidR="00A10934" w:rsidRPr="00131D94" w:rsidRDefault="00A25525" w:rsidP="00131D94">
      <w:pPr>
        <w:numPr>
          <w:ilvl w:val="0"/>
          <w:numId w:val="9"/>
        </w:numPr>
        <w:rPr>
          <w:i w:val="0"/>
          <w:sz w:val="22"/>
          <w:szCs w:val="22"/>
        </w:rPr>
      </w:pPr>
      <w:r w:rsidRPr="000F6CF9">
        <w:rPr>
          <w:i w:val="0"/>
          <w:sz w:val="22"/>
          <w:szCs w:val="22"/>
        </w:rPr>
        <w:t>Vzorec pogodbe (priloga B)</w:t>
      </w:r>
    </w:p>
    <w:p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870330">
        <w:rPr>
          <w:b/>
          <w:i w:val="0"/>
          <w:sz w:val="36"/>
          <w:szCs w:val="36"/>
        </w:rPr>
        <w:t>PREDRAČUN</w:t>
      </w:r>
      <w:r>
        <w:rPr>
          <w:b/>
          <w:i w:val="0"/>
          <w:sz w:val="36"/>
          <w:szCs w:val="36"/>
        </w:rPr>
        <w:t xml:space="preserve"> </w:t>
      </w:r>
      <w:r w:rsidR="00696163">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D8162C" w:rsidRDefault="00081321" w:rsidP="00D8162C">
      <w:pPr>
        <w:pStyle w:val="Glava"/>
        <w:tabs>
          <w:tab w:val="clear" w:pos="4536"/>
          <w:tab w:val="clear" w:pos="9072"/>
        </w:tabs>
        <w:ind w:left="1080"/>
        <w:jc w:val="center"/>
        <w:rPr>
          <w:i w:val="0"/>
          <w:sz w:val="22"/>
          <w:szCs w:val="22"/>
        </w:rPr>
      </w:pPr>
      <w:r w:rsidRPr="00081321">
        <w:rPr>
          <w:i w:val="0"/>
          <w:sz w:val="22"/>
          <w:szCs w:val="22"/>
        </w:rPr>
        <w:t>za izvedbo javnega naročila</w:t>
      </w:r>
      <w:r w:rsidRPr="00D8162C">
        <w:rPr>
          <w:i w:val="0"/>
          <w:sz w:val="22"/>
          <w:szCs w:val="22"/>
        </w:rPr>
        <w:t xml:space="preserve"> </w:t>
      </w:r>
      <w:r w:rsidRPr="003F1A18">
        <w:rPr>
          <w:i w:val="0"/>
          <w:sz w:val="22"/>
          <w:szCs w:val="22"/>
        </w:rPr>
        <w:t>»</w:t>
      </w:r>
      <w:r w:rsidR="00D8162C" w:rsidRPr="00D8162C">
        <w:rPr>
          <w:b/>
          <w:i w:val="0"/>
          <w:sz w:val="22"/>
          <w:szCs w:val="22"/>
        </w:rPr>
        <w:t>Dobava in postavitev opreme za nadzor prometa za potrebe Mestnega redarstva Mestne občine Ljubljana</w:t>
      </w:r>
      <w:r w:rsidRPr="003F1A18">
        <w:rPr>
          <w:i w:val="0"/>
          <w:sz w:val="22"/>
          <w:szCs w:val="22"/>
        </w:rPr>
        <w:t>«</w:t>
      </w:r>
      <w:r w:rsidRPr="00D8162C">
        <w:rPr>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826DDB" w:rsidRDefault="00826DDB" w:rsidP="00696163">
      <w:pPr>
        <w:pStyle w:val="Glava"/>
        <w:tabs>
          <w:tab w:val="clear" w:pos="4536"/>
          <w:tab w:val="clear" w:pos="9072"/>
        </w:tabs>
        <w:ind w:left="1080"/>
        <w:jc w:val="both"/>
        <w:rPr>
          <w:i w:val="0"/>
          <w:sz w:val="22"/>
          <w:szCs w:val="22"/>
        </w:rPr>
      </w:pPr>
    </w:p>
    <w:p w:rsidR="00826DDB" w:rsidRDefault="00826DDB" w:rsidP="00696163">
      <w:pPr>
        <w:pStyle w:val="Glava"/>
        <w:tabs>
          <w:tab w:val="clear" w:pos="4536"/>
          <w:tab w:val="clear" w:pos="9072"/>
        </w:tabs>
        <w:ind w:left="1080"/>
        <w:jc w:val="both"/>
        <w:rPr>
          <w:i w:val="0"/>
          <w:sz w:val="22"/>
          <w:szCs w:val="22"/>
        </w:rPr>
      </w:pPr>
    </w:p>
    <w:p w:rsidR="00826DDB" w:rsidRPr="0079325B" w:rsidRDefault="00826DDB"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w:t>
      </w:r>
      <w:r w:rsidRPr="00F620BB">
        <w:rPr>
          <w:i w:val="0"/>
          <w:sz w:val="22"/>
          <w:szCs w:val="22"/>
        </w:rPr>
        <w:t xml:space="preserve">velja do </w:t>
      </w:r>
      <w:r w:rsidR="00E8652D">
        <w:rPr>
          <w:i w:val="0"/>
          <w:sz w:val="22"/>
          <w:szCs w:val="22"/>
        </w:rPr>
        <w:t xml:space="preserve">5.9. 2021. </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C57374" w:rsidRDefault="00C57374" w:rsidP="005225D2">
      <w:pPr>
        <w:pStyle w:val="Glava"/>
        <w:tabs>
          <w:tab w:val="clear" w:pos="4536"/>
          <w:tab w:val="clear" w:pos="9072"/>
        </w:tabs>
        <w:ind w:left="1080"/>
        <w:jc w:val="right"/>
        <w:rPr>
          <w:b/>
          <w:i w:val="0"/>
          <w:sz w:val="22"/>
          <w:szCs w:val="22"/>
        </w:rPr>
      </w:pPr>
    </w:p>
    <w:p w:rsidR="00956D1A" w:rsidRDefault="00956D1A" w:rsidP="00956D1A">
      <w:pPr>
        <w:jc w:val="right"/>
        <w:rPr>
          <w:b/>
          <w:i w:val="0"/>
          <w:sz w:val="22"/>
          <w:szCs w:val="22"/>
        </w:rPr>
        <w:sectPr w:rsidR="00956D1A" w:rsidSect="00C57374">
          <w:footerReference w:type="default" r:id="rId14"/>
          <w:pgSz w:w="11906" w:h="16838"/>
          <w:pgMar w:top="1400" w:right="1202" w:bottom="1202" w:left="629" w:header="709" w:footer="709" w:gutter="0"/>
          <w:cols w:space="708"/>
          <w:docGrid w:linePitch="360"/>
        </w:sectPr>
      </w:pPr>
    </w:p>
    <w:p w:rsidR="00D2642C" w:rsidRDefault="00D2642C" w:rsidP="00956D1A">
      <w:pPr>
        <w:jc w:val="right"/>
        <w:rPr>
          <w:b/>
          <w:i w:val="0"/>
          <w:sz w:val="22"/>
          <w:szCs w:val="22"/>
        </w:rPr>
      </w:pPr>
    </w:p>
    <w:p w:rsidR="00956D1A" w:rsidRPr="0079325B" w:rsidRDefault="00956D1A" w:rsidP="00956D1A">
      <w:pPr>
        <w:jc w:val="right"/>
        <w:rPr>
          <w:b/>
          <w:i w:val="0"/>
          <w:sz w:val="22"/>
          <w:szCs w:val="22"/>
        </w:rPr>
      </w:pPr>
      <w:r w:rsidRPr="0079325B">
        <w:rPr>
          <w:b/>
          <w:i w:val="0"/>
          <w:sz w:val="22"/>
          <w:szCs w:val="22"/>
        </w:rPr>
        <w:t xml:space="preserve">PRILOGA </w:t>
      </w:r>
      <w:r>
        <w:rPr>
          <w:b/>
          <w:i w:val="0"/>
          <w:sz w:val="22"/>
          <w:szCs w:val="22"/>
        </w:rPr>
        <w:t>1</w:t>
      </w:r>
      <w:r w:rsidRPr="0079325B">
        <w:rPr>
          <w:b/>
          <w:i w:val="0"/>
          <w:sz w:val="22"/>
          <w:szCs w:val="22"/>
        </w:rPr>
        <w:t>/1</w:t>
      </w:r>
    </w:p>
    <w:p w:rsidR="00956D1A" w:rsidRPr="0079325B" w:rsidRDefault="00956D1A" w:rsidP="00956D1A">
      <w:pPr>
        <w:rPr>
          <w:i w:val="0"/>
          <w:sz w:val="22"/>
          <w:szCs w:val="22"/>
        </w:rPr>
      </w:pPr>
    </w:p>
    <w:p w:rsidR="00956D1A" w:rsidRPr="0079325B" w:rsidRDefault="00956D1A" w:rsidP="00956D1A">
      <w:pPr>
        <w:rPr>
          <w:i w:val="0"/>
          <w:sz w:val="22"/>
          <w:szCs w:val="22"/>
        </w:rPr>
      </w:pPr>
    </w:p>
    <w:p w:rsidR="00956D1A" w:rsidRPr="0079325B" w:rsidRDefault="00956D1A" w:rsidP="00956D1A">
      <w:pPr>
        <w:rPr>
          <w:i w:val="0"/>
          <w:sz w:val="22"/>
          <w:szCs w:val="22"/>
        </w:rPr>
      </w:pPr>
    </w:p>
    <w:p w:rsidR="00956D1A" w:rsidRDefault="00956D1A" w:rsidP="00956D1A">
      <w:pPr>
        <w:pStyle w:val="Telobesedila2"/>
        <w:ind w:left="1080"/>
        <w:jc w:val="center"/>
        <w:rPr>
          <w:rFonts w:ascii="Times New Roman" w:hAnsi="Times New Roman"/>
          <w:b/>
          <w:sz w:val="28"/>
          <w:szCs w:val="28"/>
        </w:rPr>
      </w:pPr>
      <w:r>
        <w:rPr>
          <w:rFonts w:ascii="Times New Roman" w:hAnsi="Times New Roman"/>
          <w:b/>
          <w:sz w:val="28"/>
          <w:szCs w:val="28"/>
        </w:rPr>
        <w:t>PONUDBENI PREDRAČUN</w:t>
      </w:r>
    </w:p>
    <w:p w:rsidR="00956D1A" w:rsidRDefault="00956D1A" w:rsidP="00956D1A">
      <w:pPr>
        <w:pStyle w:val="Telobesedila2"/>
        <w:ind w:left="1080"/>
        <w:jc w:val="center"/>
        <w:rPr>
          <w:rFonts w:ascii="Times New Roman" w:hAnsi="Times New Roman"/>
          <w:b/>
          <w:sz w:val="28"/>
          <w:szCs w:val="28"/>
        </w:rPr>
      </w:pPr>
    </w:p>
    <w:p w:rsidR="00956D1A" w:rsidRPr="0079325B" w:rsidRDefault="00956D1A" w:rsidP="00956D1A">
      <w:pPr>
        <w:pStyle w:val="Telobesedila2"/>
        <w:ind w:left="1080"/>
        <w:jc w:val="center"/>
        <w:rPr>
          <w:rFonts w:ascii="Times New Roman" w:hAnsi="Times New Roman"/>
          <w:b/>
          <w:sz w:val="28"/>
          <w:szCs w:val="28"/>
        </w:rPr>
      </w:pPr>
    </w:p>
    <w:p w:rsidR="00956D1A" w:rsidRDefault="00956D1A" w:rsidP="00281921">
      <w:pPr>
        <w:ind w:left="1080"/>
        <w:jc w:val="both"/>
        <w:rPr>
          <w:i w:val="0"/>
          <w:sz w:val="22"/>
          <w:szCs w:val="22"/>
        </w:rPr>
      </w:pPr>
      <w:r w:rsidRPr="00081321">
        <w:rPr>
          <w:i w:val="0"/>
          <w:sz w:val="22"/>
          <w:szCs w:val="22"/>
        </w:rPr>
        <w:t>za izvedbo javnega naročila</w:t>
      </w:r>
      <w:r w:rsidRPr="00081321">
        <w:rPr>
          <w:b/>
          <w:i w:val="0"/>
          <w:sz w:val="22"/>
          <w:szCs w:val="22"/>
        </w:rPr>
        <w:t xml:space="preserve"> </w:t>
      </w:r>
      <w:r>
        <w:rPr>
          <w:b/>
          <w:i w:val="0"/>
          <w:sz w:val="22"/>
          <w:szCs w:val="22"/>
        </w:rPr>
        <w:t>»</w:t>
      </w:r>
      <w:r w:rsidRPr="00281921">
        <w:rPr>
          <w:i w:val="0"/>
          <w:sz w:val="22"/>
          <w:szCs w:val="22"/>
        </w:rPr>
        <w:t>Dobava in postavitev opreme za nadzor prometa ter izvedba usposabljanja za potrebe Mestnega redarstva Mestne občine Ljubljana</w:t>
      </w:r>
      <w:r>
        <w:rPr>
          <w:b/>
          <w:i w:val="0"/>
          <w:sz w:val="22"/>
          <w:szCs w:val="22"/>
        </w:rPr>
        <w:t>«</w:t>
      </w:r>
      <w:r w:rsidRPr="00BE17DE">
        <w:rPr>
          <w:i w:val="0"/>
          <w:sz w:val="22"/>
          <w:szCs w:val="22"/>
        </w:rPr>
        <w:t>.</w:t>
      </w:r>
    </w:p>
    <w:p w:rsidR="00956D1A" w:rsidRDefault="00956D1A" w:rsidP="00956D1A">
      <w:pPr>
        <w:ind w:left="1080"/>
        <w:jc w:val="center"/>
        <w:rPr>
          <w:i w:val="0"/>
          <w:sz w:val="22"/>
          <w:szCs w:val="22"/>
        </w:rPr>
      </w:pPr>
    </w:p>
    <w:p w:rsidR="00956D1A" w:rsidRPr="0079325B" w:rsidRDefault="00956D1A" w:rsidP="00956D1A">
      <w:pPr>
        <w:ind w:left="1080"/>
        <w:jc w:val="center"/>
        <w:rPr>
          <w:i w:val="0"/>
          <w:sz w:val="22"/>
          <w:szCs w:val="22"/>
        </w:rPr>
      </w:pPr>
    </w:p>
    <w:p w:rsidR="00956D1A" w:rsidRDefault="00956D1A" w:rsidP="00956D1A">
      <w:pPr>
        <w:pStyle w:val="Glava"/>
        <w:tabs>
          <w:tab w:val="clear" w:pos="4536"/>
          <w:tab w:val="clear" w:pos="9072"/>
        </w:tabs>
        <w:jc w:val="both"/>
        <w:rPr>
          <w:i w:val="0"/>
          <w:sz w:val="22"/>
          <w:szCs w:val="22"/>
        </w:rPr>
      </w:pPr>
    </w:p>
    <w:tbl>
      <w:tblPr>
        <w:tblW w:w="1322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3991"/>
        <w:gridCol w:w="1150"/>
        <w:gridCol w:w="958"/>
        <w:gridCol w:w="2236"/>
        <w:gridCol w:w="2236"/>
        <w:gridCol w:w="2043"/>
      </w:tblGrid>
      <w:tr w:rsidR="00C663CB" w:rsidRPr="009807EE" w:rsidTr="00C663CB">
        <w:trPr>
          <w:trHeight w:val="490"/>
        </w:trPr>
        <w:tc>
          <w:tcPr>
            <w:tcW w:w="607" w:type="dxa"/>
            <w:tcBorders>
              <w:top w:val="single" w:sz="4" w:space="0" w:color="auto"/>
            </w:tcBorders>
          </w:tcPr>
          <w:p w:rsidR="00C663CB" w:rsidRDefault="00C663CB" w:rsidP="00C663CB">
            <w:pPr>
              <w:pStyle w:val="Seznam2"/>
              <w:spacing w:before="240" w:line="240" w:lineRule="atLeast"/>
              <w:ind w:left="0" w:firstLine="0"/>
              <w:jc w:val="both"/>
              <w:rPr>
                <w:rFonts w:ascii="Times New Roman" w:hAnsi="Times New Roman"/>
                <w:b/>
                <w:bCs/>
                <w:sz w:val="22"/>
                <w:szCs w:val="22"/>
              </w:rPr>
            </w:pPr>
          </w:p>
        </w:tc>
        <w:tc>
          <w:tcPr>
            <w:tcW w:w="3991" w:type="dxa"/>
            <w:tcBorders>
              <w:top w:val="single" w:sz="4" w:space="0" w:color="auto"/>
            </w:tcBorders>
            <w:vAlign w:val="center"/>
          </w:tcPr>
          <w:p w:rsidR="00C663CB" w:rsidRPr="008956DD" w:rsidRDefault="00C663CB" w:rsidP="00C663CB">
            <w:pPr>
              <w:pStyle w:val="Seznam2"/>
              <w:spacing w:before="240" w:line="240" w:lineRule="atLeast"/>
              <w:ind w:left="0" w:firstLine="0"/>
              <w:jc w:val="both"/>
              <w:rPr>
                <w:rFonts w:ascii="Times New Roman" w:hAnsi="Times New Roman"/>
                <w:b/>
                <w:bCs/>
                <w:sz w:val="22"/>
                <w:szCs w:val="22"/>
              </w:rPr>
            </w:pPr>
            <w:r w:rsidRPr="008956DD">
              <w:rPr>
                <w:rFonts w:ascii="Times New Roman" w:hAnsi="Times New Roman"/>
                <w:b/>
                <w:bCs/>
                <w:sz w:val="22"/>
                <w:szCs w:val="22"/>
              </w:rPr>
              <w:t>Vrsta opreme/storitve</w:t>
            </w:r>
          </w:p>
        </w:tc>
        <w:tc>
          <w:tcPr>
            <w:tcW w:w="1150" w:type="dxa"/>
            <w:tcBorders>
              <w:top w:val="single" w:sz="4" w:space="0" w:color="auto"/>
            </w:tcBorders>
          </w:tcPr>
          <w:p w:rsidR="00C663CB" w:rsidRPr="008956DD" w:rsidRDefault="00C663CB" w:rsidP="00C663CB">
            <w:pPr>
              <w:pStyle w:val="Seznam2"/>
              <w:spacing w:before="240" w:after="240" w:line="240" w:lineRule="atLeast"/>
              <w:ind w:left="0" w:firstLine="0"/>
              <w:jc w:val="both"/>
              <w:rPr>
                <w:rFonts w:ascii="Times New Roman" w:hAnsi="Times New Roman"/>
                <w:b/>
                <w:bCs/>
                <w:sz w:val="22"/>
                <w:szCs w:val="22"/>
              </w:rPr>
            </w:pPr>
            <w:r w:rsidRPr="008956DD">
              <w:rPr>
                <w:rFonts w:ascii="Times New Roman" w:hAnsi="Times New Roman"/>
                <w:b/>
                <w:bCs/>
                <w:sz w:val="22"/>
                <w:szCs w:val="22"/>
              </w:rPr>
              <w:t>Količina</w:t>
            </w:r>
          </w:p>
        </w:tc>
        <w:tc>
          <w:tcPr>
            <w:tcW w:w="958" w:type="dxa"/>
            <w:tcBorders>
              <w:top w:val="single" w:sz="4" w:space="0" w:color="auto"/>
            </w:tcBorders>
          </w:tcPr>
          <w:p w:rsidR="00C663CB" w:rsidRPr="008956DD" w:rsidRDefault="00C663CB" w:rsidP="00C663CB">
            <w:pPr>
              <w:pStyle w:val="Seznam2"/>
              <w:spacing w:before="240" w:line="240" w:lineRule="atLeast"/>
              <w:ind w:left="0" w:firstLine="0"/>
              <w:jc w:val="both"/>
              <w:rPr>
                <w:rFonts w:ascii="Times New Roman" w:hAnsi="Times New Roman"/>
                <w:b/>
                <w:bCs/>
                <w:sz w:val="22"/>
                <w:szCs w:val="22"/>
              </w:rPr>
            </w:pPr>
            <w:r w:rsidRPr="008956DD">
              <w:rPr>
                <w:rFonts w:ascii="Times New Roman" w:hAnsi="Times New Roman"/>
                <w:b/>
                <w:bCs/>
                <w:sz w:val="22"/>
                <w:szCs w:val="22"/>
              </w:rPr>
              <w:t>Enota mere</w:t>
            </w:r>
          </w:p>
        </w:tc>
        <w:tc>
          <w:tcPr>
            <w:tcW w:w="2236" w:type="dxa"/>
            <w:tcBorders>
              <w:top w:val="single" w:sz="4" w:space="0" w:color="auto"/>
            </w:tcBorders>
          </w:tcPr>
          <w:p w:rsidR="00C663CB" w:rsidRPr="008956DD" w:rsidRDefault="00C663CB" w:rsidP="00C663CB">
            <w:pPr>
              <w:pStyle w:val="Seznam2"/>
              <w:spacing w:before="240" w:line="240" w:lineRule="atLeast"/>
              <w:ind w:left="0" w:firstLine="0"/>
              <w:jc w:val="both"/>
              <w:rPr>
                <w:rFonts w:ascii="Times New Roman" w:hAnsi="Times New Roman"/>
                <w:b/>
                <w:bCs/>
                <w:sz w:val="22"/>
                <w:szCs w:val="22"/>
              </w:rPr>
            </w:pPr>
            <w:r w:rsidRPr="008956DD">
              <w:rPr>
                <w:rFonts w:ascii="Times New Roman" w:hAnsi="Times New Roman"/>
                <w:b/>
                <w:bCs/>
                <w:sz w:val="22"/>
                <w:szCs w:val="22"/>
              </w:rPr>
              <w:t>Tip ponujene opreme</w:t>
            </w:r>
          </w:p>
        </w:tc>
        <w:tc>
          <w:tcPr>
            <w:tcW w:w="2236" w:type="dxa"/>
            <w:tcBorders>
              <w:top w:val="single" w:sz="4" w:space="0" w:color="auto"/>
            </w:tcBorders>
          </w:tcPr>
          <w:p w:rsidR="00C663CB" w:rsidRPr="008956DD" w:rsidRDefault="00C663CB" w:rsidP="00C663CB">
            <w:pPr>
              <w:pStyle w:val="Seznam2"/>
              <w:spacing w:before="240" w:line="240" w:lineRule="atLeast"/>
              <w:ind w:left="0" w:firstLine="0"/>
              <w:jc w:val="both"/>
              <w:rPr>
                <w:rFonts w:ascii="Times New Roman" w:hAnsi="Times New Roman"/>
                <w:b/>
                <w:bCs/>
                <w:sz w:val="22"/>
                <w:szCs w:val="22"/>
              </w:rPr>
            </w:pPr>
            <w:r w:rsidRPr="008956DD">
              <w:rPr>
                <w:rFonts w:ascii="Times New Roman" w:hAnsi="Times New Roman"/>
                <w:b/>
                <w:bCs/>
                <w:sz w:val="22"/>
                <w:szCs w:val="22"/>
              </w:rPr>
              <w:t xml:space="preserve">Cena na enoto </w:t>
            </w:r>
            <w:r>
              <w:rPr>
                <w:rFonts w:ascii="Times New Roman" w:hAnsi="Times New Roman"/>
                <w:b/>
                <w:bCs/>
                <w:sz w:val="22"/>
                <w:szCs w:val="22"/>
              </w:rPr>
              <w:t xml:space="preserve">v EUR </w:t>
            </w:r>
            <w:r w:rsidRPr="008956DD">
              <w:rPr>
                <w:rFonts w:ascii="Times New Roman" w:hAnsi="Times New Roman"/>
                <w:b/>
                <w:bCs/>
                <w:sz w:val="22"/>
                <w:szCs w:val="22"/>
              </w:rPr>
              <w:t>brez DDV</w:t>
            </w:r>
          </w:p>
        </w:tc>
        <w:tc>
          <w:tcPr>
            <w:tcW w:w="2043" w:type="dxa"/>
            <w:tcBorders>
              <w:top w:val="single" w:sz="4" w:space="0" w:color="auto"/>
            </w:tcBorders>
          </w:tcPr>
          <w:p w:rsidR="00C663CB" w:rsidRPr="00C663CB" w:rsidRDefault="00C663CB" w:rsidP="00C663CB">
            <w:pPr>
              <w:pStyle w:val="Seznam2"/>
              <w:spacing w:before="240" w:line="240" w:lineRule="atLeast"/>
              <w:ind w:left="0" w:firstLine="0"/>
              <w:jc w:val="both"/>
              <w:rPr>
                <w:rFonts w:ascii="Times New Roman" w:hAnsi="Times New Roman"/>
                <w:b/>
                <w:bCs/>
                <w:sz w:val="22"/>
                <w:szCs w:val="22"/>
              </w:rPr>
            </w:pPr>
            <w:r>
              <w:rPr>
                <w:rFonts w:ascii="Times New Roman" w:hAnsi="Times New Roman"/>
                <w:b/>
                <w:bCs/>
                <w:sz w:val="22"/>
                <w:szCs w:val="22"/>
              </w:rPr>
              <w:t>V</w:t>
            </w:r>
            <w:r w:rsidRPr="00C663CB">
              <w:rPr>
                <w:rFonts w:ascii="Times New Roman" w:hAnsi="Times New Roman"/>
                <w:b/>
                <w:bCs/>
                <w:sz w:val="22"/>
                <w:szCs w:val="22"/>
              </w:rPr>
              <w:t>rednost v EUR brez DDV</w:t>
            </w:r>
          </w:p>
        </w:tc>
      </w:tr>
      <w:tr w:rsidR="00C663CB" w:rsidRPr="009807EE" w:rsidTr="00C663CB">
        <w:trPr>
          <w:trHeight w:val="490"/>
        </w:trPr>
        <w:tc>
          <w:tcPr>
            <w:tcW w:w="607" w:type="dxa"/>
            <w:tcBorders>
              <w:top w:val="single" w:sz="4" w:space="0" w:color="auto"/>
            </w:tcBorders>
          </w:tcPr>
          <w:p w:rsidR="00C663CB" w:rsidRPr="008956DD" w:rsidRDefault="00C663CB" w:rsidP="00874DC5">
            <w:pPr>
              <w:pStyle w:val="Seznam2"/>
              <w:spacing w:line="240" w:lineRule="atLeast"/>
              <w:ind w:left="0" w:firstLine="0"/>
              <w:jc w:val="both"/>
              <w:rPr>
                <w:rFonts w:ascii="Times New Roman" w:hAnsi="Times New Roman"/>
                <w:bCs/>
                <w:sz w:val="22"/>
                <w:szCs w:val="22"/>
              </w:rPr>
            </w:pPr>
            <w:r w:rsidRPr="008956DD">
              <w:rPr>
                <w:rFonts w:ascii="Times New Roman" w:hAnsi="Times New Roman"/>
                <w:bCs/>
                <w:sz w:val="22"/>
                <w:szCs w:val="22"/>
              </w:rPr>
              <w:t>1.</w:t>
            </w:r>
          </w:p>
        </w:tc>
        <w:tc>
          <w:tcPr>
            <w:tcW w:w="3991" w:type="dxa"/>
            <w:tcBorders>
              <w:top w:val="single" w:sz="4" w:space="0" w:color="auto"/>
            </w:tcBorders>
            <w:vAlign w:val="center"/>
          </w:tcPr>
          <w:p w:rsidR="00C663CB" w:rsidRPr="008956DD" w:rsidRDefault="00C663CB" w:rsidP="00874DC5">
            <w:pPr>
              <w:pStyle w:val="Seznam2"/>
              <w:spacing w:line="240" w:lineRule="atLeast"/>
              <w:ind w:left="0" w:firstLine="0"/>
              <w:jc w:val="both"/>
              <w:rPr>
                <w:rFonts w:ascii="Times New Roman" w:hAnsi="Times New Roman"/>
                <w:bCs/>
                <w:sz w:val="22"/>
                <w:szCs w:val="22"/>
              </w:rPr>
            </w:pPr>
            <w:r w:rsidRPr="008956DD">
              <w:rPr>
                <w:rFonts w:ascii="Times New Roman" w:hAnsi="Times New Roman"/>
                <w:bCs/>
                <w:sz w:val="22"/>
                <w:szCs w:val="22"/>
              </w:rPr>
              <w:t xml:space="preserve">Samodejni merilnik hitrosti za nadzor prometa </w:t>
            </w:r>
          </w:p>
        </w:tc>
        <w:tc>
          <w:tcPr>
            <w:tcW w:w="1150" w:type="dxa"/>
            <w:tcBorders>
              <w:top w:val="single" w:sz="4" w:space="0" w:color="auto"/>
            </w:tcBorders>
          </w:tcPr>
          <w:p w:rsidR="00C663CB" w:rsidRPr="00E20EE2" w:rsidRDefault="00E20EE2" w:rsidP="003E2704">
            <w:pPr>
              <w:pStyle w:val="Seznam2"/>
              <w:spacing w:before="240" w:line="240" w:lineRule="atLeast"/>
              <w:ind w:left="0" w:firstLine="0"/>
              <w:jc w:val="center"/>
              <w:rPr>
                <w:rFonts w:ascii="Times New Roman" w:hAnsi="Times New Roman"/>
                <w:sz w:val="22"/>
                <w:szCs w:val="22"/>
              </w:rPr>
            </w:pPr>
            <w:r w:rsidRPr="00E20EE2">
              <w:rPr>
                <w:rFonts w:ascii="Times New Roman" w:hAnsi="Times New Roman"/>
                <w:sz w:val="22"/>
                <w:szCs w:val="22"/>
              </w:rPr>
              <w:t>2</w:t>
            </w:r>
          </w:p>
          <w:p w:rsidR="00C663CB" w:rsidRPr="00C200E7" w:rsidRDefault="00C663CB" w:rsidP="003E2704">
            <w:pPr>
              <w:pStyle w:val="Seznam2"/>
              <w:spacing w:line="240" w:lineRule="atLeast"/>
              <w:ind w:left="0" w:firstLine="0"/>
              <w:jc w:val="center"/>
              <w:rPr>
                <w:rFonts w:ascii="Times New Roman" w:hAnsi="Times New Roman"/>
                <w:sz w:val="22"/>
                <w:szCs w:val="22"/>
                <w:highlight w:val="yellow"/>
              </w:rPr>
            </w:pPr>
          </w:p>
        </w:tc>
        <w:tc>
          <w:tcPr>
            <w:tcW w:w="958" w:type="dxa"/>
            <w:tcBorders>
              <w:top w:val="single" w:sz="4" w:space="0" w:color="auto"/>
            </w:tcBorders>
          </w:tcPr>
          <w:p w:rsidR="00C663CB" w:rsidRPr="008956DD" w:rsidRDefault="00C663CB" w:rsidP="00874DC5">
            <w:pPr>
              <w:pStyle w:val="Seznam2"/>
              <w:spacing w:line="240" w:lineRule="atLeast"/>
              <w:ind w:left="0" w:firstLine="0"/>
              <w:jc w:val="both"/>
              <w:rPr>
                <w:rFonts w:ascii="Times New Roman" w:hAnsi="Times New Roman"/>
                <w:sz w:val="22"/>
                <w:szCs w:val="22"/>
              </w:rPr>
            </w:pPr>
          </w:p>
          <w:p w:rsidR="00C663CB" w:rsidRPr="008956DD" w:rsidRDefault="00C663CB" w:rsidP="00874DC5">
            <w:pPr>
              <w:pStyle w:val="Seznam2"/>
              <w:spacing w:line="240" w:lineRule="atLeast"/>
              <w:ind w:left="0" w:firstLine="0"/>
              <w:jc w:val="both"/>
              <w:rPr>
                <w:rFonts w:ascii="Times New Roman" w:hAnsi="Times New Roman"/>
                <w:sz w:val="22"/>
                <w:szCs w:val="22"/>
              </w:rPr>
            </w:pPr>
            <w:r w:rsidRPr="008956DD">
              <w:rPr>
                <w:rFonts w:ascii="Times New Roman" w:hAnsi="Times New Roman"/>
                <w:sz w:val="22"/>
                <w:szCs w:val="22"/>
              </w:rPr>
              <w:t>kpl</w:t>
            </w:r>
          </w:p>
        </w:tc>
        <w:tc>
          <w:tcPr>
            <w:tcW w:w="2236" w:type="dxa"/>
            <w:tcBorders>
              <w:top w:val="single" w:sz="4" w:space="0" w:color="auto"/>
            </w:tcBorders>
          </w:tcPr>
          <w:p w:rsidR="00C663CB" w:rsidRPr="008956DD" w:rsidRDefault="00C663CB" w:rsidP="00874DC5">
            <w:pPr>
              <w:pStyle w:val="Seznam2"/>
              <w:spacing w:line="240" w:lineRule="atLeast"/>
              <w:ind w:left="0" w:firstLine="0"/>
              <w:jc w:val="both"/>
              <w:rPr>
                <w:rFonts w:ascii="Times New Roman" w:hAnsi="Times New Roman"/>
                <w:b/>
                <w:sz w:val="22"/>
                <w:szCs w:val="22"/>
              </w:rPr>
            </w:pPr>
          </w:p>
        </w:tc>
        <w:tc>
          <w:tcPr>
            <w:tcW w:w="2236" w:type="dxa"/>
            <w:tcBorders>
              <w:top w:val="single" w:sz="4" w:space="0" w:color="auto"/>
            </w:tcBorders>
          </w:tcPr>
          <w:p w:rsidR="00C663CB" w:rsidRPr="008956DD" w:rsidRDefault="00C663CB" w:rsidP="00874DC5">
            <w:pPr>
              <w:pStyle w:val="Seznam2"/>
              <w:spacing w:line="240" w:lineRule="atLeast"/>
              <w:ind w:left="0" w:firstLine="0"/>
              <w:jc w:val="both"/>
              <w:rPr>
                <w:rFonts w:ascii="Times New Roman" w:hAnsi="Times New Roman"/>
                <w:b/>
                <w:sz w:val="22"/>
                <w:szCs w:val="22"/>
              </w:rPr>
            </w:pPr>
          </w:p>
        </w:tc>
        <w:tc>
          <w:tcPr>
            <w:tcW w:w="2043" w:type="dxa"/>
            <w:tcBorders>
              <w:top w:val="single" w:sz="4" w:space="0" w:color="auto"/>
            </w:tcBorders>
          </w:tcPr>
          <w:p w:rsidR="00C663CB" w:rsidRPr="009807EE" w:rsidRDefault="00C663CB" w:rsidP="00874DC5">
            <w:pPr>
              <w:pStyle w:val="Seznam2"/>
              <w:spacing w:line="240" w:lineRule="atLeast"/>
              <w:ind w:left="0" w:firstLine="0"/>
              <w:jc w:val="both"/>
              <w:rPr>
                <w:rFonts w:ascii="Times New Roman" w:hAnsi="Times New Roman"/>
                <w:b/>
                <w:sz w:val="22"/>
                <w:szCs w:val="22"/>
                <w:highlight w:val="yellow"/>
              </w:rPr>
            </w:pPr>
          </w:p>
        </w:tc>
      </w:tr>
      <w:tr w:rsidR="00C663CB" w:rsidRPr="009807EE" w:rsidTr="00C663CB">
        <w:trPr>
          <w:trHeight w:val="405"/>
        </w:trPr>
        <w:tc>
          <w:tcPr>
            <w:tcW w:w="607" w:type="dxa"/>
          </w:tcPr>
          <w:p w:rsidR="00C663CB" w:rsidRPr="008956DD" w:rsidRDefault="00C663CB" w:rsidP="00874DC5">
            <w:pPr>
              <w:pStyle w:val="Seznam2"/>
              <w:spacing w:line="240" w:lineRule="atLeast"/>
              <w:ind w:left="0" w:firstLine="0"/>
              <w:jc w:val="both"/>
              <w:rPr>
                <w:rFonts w:ascii="Times New Roman" w:hAnsi="Times New Roman"/>
                <w:bCs/>
                <w:sz w:val="22"/>
                <w:szCs w:val="22"/>
              </w:rPr>
            </w:pPr>
            <w:r w:rsidRPr="008956DD">
              <w:rPr>
                <w:rFonts w:ascii="Times New Roman" w:hAnsi="Times New Roman"/>
                <w:bCs/>
                <w:sz w:val="22"/>
                <w:szCs w:val="22"/>
              </w:rPr>
              <w:t>2.</w:t>
            </w:r>
          </w:p>
        </w:tc>
        <w:tc>
          <w:tcPr>
            <w:tcW w:w="3991" w:type="dxa"/>
            <w:vAlign w:val="center"/>
          </w:tcPr>
          <w:p w:rsidR="00C663CB" w:rsidRPr="008956DD" w:rsidRDefault="00C663CB" w:rsidP="00874DC5">
            <w:pPr>
              <w:pStyle w:val="Seznam2"/>
              <w:spacing w:line="240" w:lineRule="atLeast"/>
              <w:ind w:left="0" w:firstLine="0"/>
              <w:jc w:val="both"/>
              <w:rPr>
                <w:rFonts w:ascii="Times New Roman" w:hAnsi="Times New Roman"/>
                <w:bCs/>
                <w:sz w:val="22"/>
                <w:szCs w:val="22"/>
              </w:rPr>
            </w:pPr>
            <w:r w:rsidRPr="008956DD">
              <w:rPr>
                <w:rFonts w:ascii="Times New Roman" w:hAnsi="Times New Roman"/>
                <w:bCs/>
                <w:sz w:val="22"/>
                <w:szCs w:val="22"/>
              </w:rPr>
              <w:t>Stacionarno ohišje za samodejni merilnik hitrosti za nadzor prometa</w:t>
            </w:r>
            <w:r>
              <w:rPr>
                <w:rFonts w:ascii="Times New Roman" w:hAnsi="Times New Roman"/>
                <w:bCs/>
                <w:sz w:val="22"/>
                <w:szCs w:val="22"/>
              </w:rPr>
              <w:t xml:space="preserve"> s priključki in dovoljenji</w:t>
            </w:r>
          </w:p>
        </w:tc>
        <w:tc>
          <w:tcPr>
            <w:tcW w:w="1150" w:type="dxa"/>
          </w:tcPr>
          <w:p w:rsidR="00C663CB" w:rsidRPr="00C200E7" w:rsidRDefault="00E20EE2" w:rsidP="003E2704">
            <w:pPr>
              <w:pStyle w:val="Seznam2"/>
              <w:spacing w:before="240" w:line="240" w:lineRule="atLeast"/>
              <w:ind w:left="0" w:firstLine="0"/>
              <w:jc w:val="center"/>
              <w:rPr>
                <w:rFonts w:ascii="Times New Roman" w:hAnsi="Times New Roman"/>
                <w:sz w:val="22"/>
                <w:szCs w:val="22"/>
                <w:highlight w:val="yellow"/>
              </w:rPr>
            </w:pPr>
            <w:r w:rsidRPr="00E20EE2">
              <w:rPr>
                <w:rFonts w:ascii="Times New Roman" w:hAnsi="Times New Roman"/>
                <w:sz w:val="22"/>
                <w:szCs w:val="22"/>
              </w:rPr>
              <w:t>2</w:t>
            </w:r>
          </w:p>
        </w:tc>
        <w:tc>
          <w:tcPr>
            <w:tcW w:w="958" w:type="dxa"/>
          </w:tcPr>
          <w:p w:rsidR="00C663CB" w:rsidRPr="008956DD" w:rsidRDefault="00C663CB" w:rsidP="00874DC5">
            <w:pPr>
              <w:pStyle w:val="Seznam2"/>
              <w:spacing w:line="240" w:lineRule="atLeast"/>
              <w:ind w:left="0" w:firstLine="0"/>
              <w:jc w:val="both"/>
              <w:rPr>
                <w:rFonts w:ascii="Times New Roman" w:hAnsi="Times New Roman"/>
                <w:sz w:val="22"/>
                <w:szCs w:val="22"/>
              </w:rPr>
            </w:pPr>
          </w:p>
          <w:p w:rsidR="00C663CB" w:rsidRPr="008956DD" w:rsidRDefault="00C663CB" w:rsidP="00874DC5">
            <w:pPr>
              <w:pStyle w:val="Seznam2"/>
              <w:spacing w:line="240" w:lineRule="atLeast"/>
              <w:ind w:left="0" w:firstLine="0"/>
              <w:jc w:val="both"/>
              <w:rPr>
                <w:rFonts w:ascii="Times New Roman" w:hAnsi="Times New Roman"/>
                <w:sz w:val="22"/>
                <w:szCs w:val="22"/>
              </w:rPr>
            </w:pPr>
            <w:r>
              <w:rPr>
                <w:rFonts w:ascii="Times New Roman" w:hAnsi="Times New Roman"/>
                <w:sz w:val="22"/>
                <w:szCs w:val="22"/>
              </w:rPr>
              <w:t>k</w:t>
            </w:r>
            <w:r w:rsidRPr="008956DD">
              <w:rPr>
                <w:rFonts w:ascii="Times New Roman" w:hAnsi="Times New Roman"/>
                <w:sz w:val="22"/>
                <w:szCs w:val="22"/>
              </w:rPr>
              <w:t>pl</w:t>
            </w:r>
          </w:p>
        </w:tc>
        <w:tc>
          <w:tcPr>
            <w:tcW w:w="2236" w:type="dxa"/>
          </w:tcPr>
          <w:p w:rsidR="00C663CB" w:rsidRPr="008956DD" w:rsidRDefault="00C663CB" w:rsidP="00874DC5">
            <w:pPr>
              <w:pStyle w:val="Seznam2"/>
              <w:spacing w:line="240" w:lineRule="atLeast"/>
              <w:ind w:left="0" w:firstLine="0"/>
              <w:jc w:val="both"/>
              <w:rPr>
                <w:rFonts w:ascii="Times New Roman" w:hAnsi="Times New Roman"/>
                <w:b/>
                <w:sz w:val="22"/>
                <w:szCs w:val="22"/>
              </w:rPr>
            </w:pPr>
          </w:p>
        </w:tc>
        <w:tc>
          <w:tcPr>
            <w:tcW w:w="2236" w:type="dxa"/>
          </w:tcPr>
          <w:p w:rsidR="00C663CB" w:rsidRPr="008956DD" w:rsidRDefault="00C663CB" w:rsidP="00874DC5">
            <w:pPr>
              <w:pStyle w:val="Seznam2"/>
              <w:spacing w:line="240" w:lineRule="atLeast"/>
              <w:ind w:left="0" w:firstLine="0"/>
              <w:jc w:val="both"/>
              <w:rPr>
                <w:rFonts w:ascii="Times New Roman" w:hAnsi="Times New Roman"/>
                <w:b/>
                <w:sz w:val="22"/>
                <w:szCs w:val="22"/>
              </w:rPr>
            </w:pPr>
          </w:p>
        </w:tc>
        <w:tc>
          <w:tcPr>
            <w:tcW w:w="2043" w:type="dxa"/>
          </w:tcPr>
          <w:p w:rsidR="00C663CB" w:rsidRPr="009807EE" w:rsidRDefault="00C663CB" w:rsidP="00874DC5">
            <w:pPr>
              <w:pStyle w:val="Seznam2"/>
              <w:spacing w:line="240" w:lineRule="atLeast"/>
              <w:ind w:left="0" w:firstLine="0"/>
              <w:jc w:val="both"/>
              <w:rPr>
                <w:rFonts w:ascii="Times New Roman" w:hAnsi="Times New Roman"/>
                <w:b/>
                <w:sz w:val="22"/>
                <w:szCs w:val="22"/>
                <w:highlight w:val="yellow"/>
              </w:rPr>
            </w:pPr>
          </w:p>
        </w:tc>
      </w:tr>
      <w:tr w:rsidR="00C663CB" w:rsidRPr="009807EE" w:rsidTr="0066002E">
        <w:trPr>
          <w:trHeight w:val="412"/>
        </w:trPr>
        <w:tc>
          <w:tcPr>
            <w:tcW w:w="607" w:type="dxa"/>
          </w:tcPr>
          <w:p w:rsidR="00C663CB" w:rsidRPr="00631415" w:rsidRDefault="00C663CB" w:rsidP="00874DC5">
            <w:pPr>
              <w:pStyle w:val="Seznam2"/>
              <w:spacing w:line="240" w:lineRule="atLeast"/>
              <w:ind w:left="0" w:firstLine="0"/>
              <w:jc w:val="both"/>
              <w:rPr>
                <w:rFonts w:ascii="Times New Roman" w:hAnsi="Times New Roman"/>
                <w:bCs/>
                <w:sz w:val="22"/>
                <w:szCs w:val="22"/>
              </w:rPr>
            </w:pPr>
            <w:r w:rsidRPr="00631415">
              <w:rPr>
                <w:rFonts w:ascii="Times New Roman" w:hAnsi="Times New Roman"/>
                <w:bCs/>
                <w:sz w:val="22"/>
                <w:szCs w:val="22"/>
              </w:rPr>
              <w:t>3.</w:t>
            </w:r>
          </w:p>
        </w:tc>
        <w:tc>
          <w:tcPr>
            <w:tcW w:w="3991" w:type="dxa"/>
            <w:shd w:val="clear" w:color="auto" w:fill="auto"/>
            <w:vAlign w:val="center"/>
          </w:tcPr>
          <w:p w:rsidR="00C663CB" w:rsidRPr="00631415" w:rsidRDefault="00C663CB" w:rsidP="00874DC5">
            <w:pPr>
              <w:pStyle w:val="Seznam2"/>
              <w:spacing w:line="240" w:lineRule="atLeast"/>
              <w:ind w:left="0" w:firstLine="0"/>
              <w:jc w:val="both"/>
              <w:rPr>
                <w:rFonts w:ascii="Times New Roman" w:hAnsi="Times New Roman"/>
                <w:bCs/>
                <w:sz w:val="22"/>
                <w:szCs w:val="22"/>
              </w:rPr>
            </w:pPr>
            <w:r w:rsidRPr="00631415">
              <w:rPr>
                <w:rFonts w:ascii="Times New Roman" w:hAnsi="Times New Roman"/>
                <w:bCs/>
                <w:sz w:val="22"/>
                <w:szCs w:val="22"/>
              </w:rPr>
              <w:t>Modem – za varen prenos podatkov preko mobilnega omrežja</w:t>
            </w:r>
            <w:r w:rsidR="00810B85" w:rsidRPr="00631415">
              <w:rPr>
                <w:rFonts w:ascii="Times New Roman" w:hAnsi="Times New Roman"/>
                <w:bCs/>
                <w:sz w:val="22"/>
                <w:szCs w:val="22"/>
              </w:rPr>
              <w:t xml:space="preserve"> za ohišje</w:t>
            </w:r>
          </w:p>
        </w:tc>
        <w:tc>
          <w:tcPr>
            <w:tcW w:w="1150" w:type="dxa"/>
            <w:shd w:val="clear" w:color="auto" w:fill="auto"/>
          </w:tcPr>
          <w:p w:rsidR="00C663CB" w:rsidRPr="00631415" w:rsidRDefault="0066002E" w:rsidP="003E2704">
            <w:pPr>
              <w:pStyle w:val="Seznam2"/>
              <w:spacing w:before="240" w:after="240" w:line="240" w:lineRule="atLeast"/>
              <w:ind w:left="0" w:firstLine="0"/>
              <w:jc w:val="center"/>
              <w:rPr>
                <w:rFonts w:ascii="Times New Roman" w:hAnsi="Times New Roman"/>
                <w:sz w:val="22"/>
                <w:szCs w:val="22"/>
              </w:rPr>
            </w:pPr>
            <w:r w:rsidRPr="00631415">
              <w:rPr>
                <w:rFonts w:ascii="Times New Roman" w:hAnsi="Times New Roman"/>
                <w:sz w:val="22"/>
                <w:szCs w:val="22"/>
              </w:rPr>
              <w:t>2</w:t>
            </w:r>
          </w:p>
        </w:tc>
        <w:tc>
          <w:tcPr>
            <w:tcW w:w="958" w:type="dxa"/>
          </w:tcPr>
          <w:p w:rsidR="00C663CB" w:rsidRPr="00631415" w:rsidRDefault="00C663CB" w:rsidP="00874DC5">
            <w:pPr>
              <w:pStyle w:val="Seznam2"/>
              <w:spacing w:line="240" w:lineRule="atLeast"/>
              <w:ind w:left="0" w:firstLine="0"/>
              <w:jc w:val="both"/>
              <w:rPr>
                <w:rFonts w:ascii="Times New Roman" w:hAnsi="Times New Roman"/>
                <w:sz w:val="22"/>
                <w:szCs w:val="22"/>
              </w:rPr>
            </w:pPr>
          </w:p>
          <w:p w:rsidR="00C663CB" w:rsidRPr="00631415" w:rsidRDefault="00C663CB" w:rsidP="00874DC5">
            <w:pPr>
              <w:pStyle w:val="Seznam2"/>
              <w:spacing w:line="240" w:lineRule="atLeast"/>
              <w:ind w:left="0" w:firstLine="0"/>
              <w:jc w:val="both"/>
              <w:rPr>
                <w:rFonts w:ascii="Times New Roman" w:hAnsi="Times New Roman"/>
                <w:sz w:val="22"/>
                <w:szCs w:val="22"/>
              </w:rPr>
            </w:pPr>
            <w:r w:rsidRPr="00631415">
              <w:rPr>
                <w:rFonts w:ascii="Times New Roman" w:hAnsi="Times New Roman"/>
                <w:sz w:val="22"/>
                <w:szCs w:val="22"/>
              </w:rPr>
              <w:t>kpl</w:t>
            </w:r>
          </w:p>
        </w:tc>
        <w:tc>
          <w:tcPr>
            <w:tcW w:w="2236" w:type="dxa"/>
          </w:tcPr>
          <w:p w:rsidR="00C663CB" w:rsidRPr="008956DD" w:rsidRDefault="00C663CB" w:rsidP="00874DC5">
            <w:pPr>
              <w:pStyle w:val="Seznam2"/>
              <w:spacing w:line="240" w:lineRule="atLeast"/>
              <w:ind w:left="0" w:firstLine="0"/>
              <w:jc w:val="both"/>
              <w:rPr>
                <w:rFonts w:ascii="Times New Roman" w:hAnsi="Times New Roman"/>
                <w:b/>
                <w:sz w:val="22"/>
                <w:szCs w:val="22"/>
              </w:rPr>
            </w:pPr>
          </w:p>
        </w:tc>
        <w:tc>
          <w:tcPr>
            <w:tcW w:w="2236" w:type="dxa"/>
          </w:tcPr>
          <w:p w:rsidR="00C663CB" w:rsidRPr="008956DD" w:rsidRDefault="00C663CB" w:rsidP="00874DC5">
            <w:pPr>
              <w:pStyle w:val="Seznam2"/>
              <w:spacing w:line="240" w:lineRule="atLeast"/>
              <w:ind w:left="0" w:firstLine="0"/>
              <w:jc w:val="both"/>
              <w:rPr>
                <w:rFonts w:ascii="Times New Roman" w:hAnsi="Times New Roman"/>
                <w:b/>
                <w:sz w:val="22"/>
                <w:szCs w:val="22"/>
              </w:rPr>
            </w:pPr>
          </w:p>
        </w:tc>
        <w:tc>
          <w:tcPr>
            <w:tcW w:w="2043" w:type="dxa"/>
          </w:tcPr>
          <w:p w:rsidR="00C663CB" w:rsidRPr="009807EE" w:rsidRDefault="00C663CB" w:rsidP="00874DC5">
            <w:pPr>
              <w:pStyle w:val="Seznam2"/>
              <w:spacing w:line="240" w:lineRule="atLeast"/>
              <w:ind w:left="0" w:firstLine="0"/>
              <w:jc w:val="both"/>
              <w:rPr>
                <w:rFonts w:ascii="Times New Roman" w:hAnsi="Times New Roman"/>
                <w:b/>
                <w:sz w:val="22"/>
                <w:szCs w:val="22"/>
                <w:highlight w:val="yellow"/>
              </w:rPr>
            </w:pPr>
          </w:p>
        </w:tc>
      </w:tr>
      <w:tr w:rsidR="00C663CB" w:rsidRPr="009807EE" w:rsidTr="00C663CB">
        <w:trPr>
          <w:trHeight w:val="412"/>
        </w:trPr>
        <w:tc>
          <w:tcPr>
            <w:tcW w:w="607" w:type="dxa"/>
          </w:tcPr>
          <w:p w:rsidR="00C663CB" w:rsidRPr="008956DD" w:rsidRDefault="00C663CB" w:rsidP="00874DC5">
            <w:pPr>
              <w:pStyle w:val="Seznam2"/>
              <w:spacing w:line="240" w:lineRule="atLeast"/>
              <w:ind w:left="0" w:firstLine="0"/>
              <w:jc w:val="both"/>
              <w:rPr>
                <w:rFonts w:ascii="Times New Roman" w:hAnsi="Times New Roman"/>
                <w:bCs/>
                <w:sz w:val="22"/>
                <w:szCs w:val="22"/>
              </w:rPr>
            </w:pPr>
            <w:r w:rsidRPr="008956DD">
              <w:rPr>
                <w:rFonts w:ascii="Times New Roman" w:hAnsi="Times New Roman"/>
                <w:bCs/>
                <w:sz w:val="22"/>
                <w:szCs w:val="22"/>
              </w:rPr>
              <w:t>4.</w:t>
            </w:r>
          </w:p>
        </w:tc>
        <w:tc>
          <w:tcPr>
            <w:tcW w:w="3991" w:type="dxa"/>
            <w:vAlign w:val="center"/>
          </w:tcPr>
          <w:p w:rsidR="00C663CB" w:rsidRPr="008956DD" w:rsidRDefault="00C663CB" w:rsidP="00874DC5">
            <w:pPr>
              <w:pStyle w:val="Seznam2"/>
              <w:spacing w:line="240" w:lineRule="atLeast"/>
              <w:ind w:left="0" w:firstLine="0"/>
              <w:jc w:val="both"/>
              <w:rPr>
                <w:rFonts w:ascii="Times New Roman" w:hAnsi="Times New Roman"/>
                <w:bCs/>
                <w:sz w:val="22"/>
                <w:szCs w:val="22"/>
              </w:rPr>
            </w:pPr>
            <w:r w:rsidRPr="008956DD">
              <w:rPr>
                <w:rFonts w:ascii="Times New Roman" w:hAnsi="Times New Roman"/>
                <w:bCs/>
                <w:sz w:val="22"/>
                <w:szCs w:val="22"/>
              </w:rPr>
              <w:t>Usposabljanje uporabnikov</w:t>
            </w:r>
          </w:p>
        </w:tc>
        <w:tc>
          <w:tcPr>
            <w:tcW w:w="1150" w:type="dxa"/>
          </w:tcPr>
          <w:p w:rsidR="00C663CB" w:rsidRPr="00C200E7" w:rsidRDefault="00C663CB" w:rsidP="003E2704">
            <w:pPr>
              <w:pStyle w:val="Seznam2"/>
              <w:spacing w:before="240" w:after="240" w:line="240" w:lineRule="atLeast"/>
              <w:ind w:left="0" w:firstLine="0"/>
              <w:jc w:val="center"/>
              <w:rPr>
                <w:rFonts w:ascii="Times New Roman" w:hAnsi="Times New Roman"/>
                <w:sz w:val="22"/>
                <w:szCs w:val="22"/>
                <w:highlight w:val="yellow"/>
              </w:rPr>
            </w:pPr>
            <w:r w:rsidRPr="00E20EE2">
              <w:rPr>
                <w:rFonts w:ascii="Times New Roman" w:hAnsi="Times New Roman"/>
                <w:sz w:val="22"/>
                <w:szCs w:val="22"/>
              </w:rPr>
              <w:t>1</w:t>
            </w:r>
          </w:p>
        </w:tc>
        <w:tc>
          <w:tcPr>
            <w:tcW w:w="958" w:type="dxa"/>
          </w:tcPr>
          <w:p w:rsidR="00C663CB" w:rsidRPr="008956DD" w:rsidRDefault="00C663CB" w:rsidP="00874DC5">
            <w:pPr>
              <w:pStyle w:val="Seznam2"/>
              <w:spacing w:line="240" w:lineRule="atLeast"/>
              <w:ind w:left="0" w:firstLine="0"/>
              <w:jc w:val="both"/>
              <w:rPr>
                <w:rFonts w:ascii="Times New Roman" w:hAnsi="Times New Roman"/>
                <w:sz w:val="22"/>
                <w:szCs w:val="22"/>
              </w:rPr>
            </w:pPr>
          </w:p>
          <w:p w:rsidR="00C663CB" w:rsidRPr="008956DD" w:rsidRDefault="00C663CB" w:rsidP="00874DC5">
            <w:pPr>
              <w:pStyle w:val="Seznam2"/>
              <w:spacing w:line="240" w:lineRule="atLeast"/>
              <w:ind w:left="0" w:firstLine="0"/>
              <w:jc w:val="both"/>
              <w:rPr>
                <w:rFonts w:ascii="Times New Roman" w:hAnsi="Times New Roman"/>
                <w:sz w:val="22"/>
                <w:szCs w:val="22"/>
              </w:rPr>
            </w:pPr>
            <w:r w:rsidRPr="008956DD">
              <w:rPr>
                <w:rFonts w:ascii="Times New Roman" w:hAnsi="Times New Roman"/>
                <w:sz w:val="22"/>
                <w:szCs w:val="22"/>
              </w:rPr>
              <w:t>kpl</w:t>
            </w:r>
          </w:p>
        </w:tc>
        <w:tc>
          <w:tcPr>
            <w:tcW w:w="2236" w:type="dxa"/>
          </w:tcPr>
          <w:p w:rsidR="00C663CB" w:rsidRPr="008956DD" w:rsidRDefault="00C663CB" w:rsidP="00874DC5">
            <w:pPr>
              <w:pStyle w:val="Seznam2"/>
              <w:spacing w:line="240" w:lineRule="atLeast"/>
              <w:ind w:left="0" w:firstLine="0"/>
              <w:jc w:val="both"/>
              <w:rPr>
                <w:rFonts w:ascii="Times New Roman" w:hAnsi="Times New Roman"/>
                <w:b/>
                <w:sz w:val="22"/>
                <w:szCs w:val="22"/>
              </w:rPr>
            </w:pPr>
          </w:p>
        </w:tc>
        <w:tc>
          <w:tcPr>
            <w:tcW w:w="2236" w:type="dxa"/>
          </w:tcPr>
          <w:p w:rsidR="00C663CB" w:rsidRPr="008956DD" w:rsidRDefault="00C663CB" w:rsidP="00874DC5">
            <w:pPr>
              <w:pStyle w:val="Seznam2"/>
              <w:spacing w:line="240" w:lineRule="atLeast"/>
              <w:ind w:left="0" w:firstLine="0"/>
              <w:jc w:val="both"/>
              <w:rPr>
                <w:rFonts w:ascii="Times New Roman" w:hAnsi="Times New Roman"/>
                <w:b/>
                <w:sz w:val="22"/>
                <w:szCs w:val="22"/>
              </w:rPr>
            </w:pPr>
          </w:p>
        </w:tc>
        <w:tc>
          <w:tcPr>
            <w:tcW w:w="2043" w:type="dxa"/>
          </w:tcPr>
          <w:p w:rsidR="00C663CB" w:rsidRPr="009807EE" w:rsidRDefault="00C663CB" w:rsidP="00874DC5">
            <w:pPr>
              <w:pStyle w:val="Seznam2"/>
              <w:spacing w:line="240" w:lineRule="atLeast"/>
              <w:ind w:left="0" w:firstLine="0"/>
              <w:jc w:val="both"/>
              <w:rPr>
                <w:rFonts w:ascii="Times New Roman" w:hAnsi="Times New Roman"/>
                <w:b/>
                <w:sz w:val="22"/>
                <w:szCs w:val="22"/>
                <w:highlight w:val="yellow"/>
              </w:rPr>
            </w:pPr>
          </w:p>
        </w:tc>
      </w:tr>
      <w:tr w:rsidR="00C663CB" w:rsidRPr="00994C93" w:rsidTr="00874DC5">
        <w:trPr>
          <w:trHeight w:val="412"/>
        </w:trPr>
        <w:tc>
          <w:tcPr>
            <w:tcW w:w="11178" w:type="dxa"/>
            <w:gridSpan w:val="6"/>
          </w:tcPr>
          <w:p w:rsidR="00C663CB" w:rsidRPr="008956DD" w:rsidRDefault="00C663CB" w:rsidP="00C663CB">
            <w:pPr>
              <w:pStyle w:val="Seznam2"/>
              <w:spacing w:line="240" w:lineRule="atLeast"/>
              <w:ind w:left="0" w:firstLine="0"/>
              <w:jc w:val="right"/>
              <w:rPr>
                <w:rFonts w:ascii="Times New Roman" w:hAnsi="Times New Roman"/>
                <w:b/>
                <w:sz w:val="22"/>
                <w:szCs w:val="22"/>
              </w:rPr>
            </w:pPr>
            <w:r>
              <w:rPr>
                <w:rFonts w:ascii="Times New Roman" w:hAnsi="Times New Roman"/>
                <w:b/>
                <w:sz w:val="22"/>
                <w:szCs w:val="22"/>
              </w:rPr>
              <w:t>Skupaj vrednost v EUR brez DDV:</w:t>
            </w:r>
          </w:p>
        </w:tc>
        <w:tc>
          <w:tcPr>
            <w:tcW w:w="2043" w:type="dxa"/>
          </w:tcPr>
          <w:p w:rsidR="00C663CB" w:rsidRPr="00994C93" w:rsidRDefault="00C663CB" w:rsidP="00874DC5">
            <w:pPr>
              <w:pStyle w:val="Seznam2"/>
              <w:spacing w:line="240" w:lineRule="atLeast"/>
              <w:ind w:left="0" w:firstLine="0"/>
              <w:jc w:val="both"/>
              <w:rPr>
                <w:rFonts w:ascii="Times New Roman" w:hAnsi="Times New Roman"/>
                <w:b/>
                <w:sz w:val="22"/>
                <w:szCs w:val="22"/>
              </w:rPr>
            </w:pPr>
          </w:p>
        </w:tc>
      </w:tr>
      <w:tr w:rsidR="00C663CB" w:rsidRPr="00994C93" w:rsidTr="00874DC5">
        <w:trPr>
          <w:trHeight w:val="412"/>
        </w:trPr>
        <w:tc>
          <w:tcPr>
            <w:tcW w:w="11178" w:type="dxa"/>
            <w:gridSpan w:val="6"/>
          </w:tcPr>
          <w:p w:rsidR="00C663CB" w:rsidRPr="008956DD" w:rsidRDefault="00D8162C" w:rsidP="00D8162C">
            <w:pPr>
              <w:pStyle w:val="Seznam2"/>
              <w:spacing w:line="240" w:lineRule="atLeast"/>
              <w:ind w:left="0" w:firstLine="0"/>
              <w:jc w:val="right"/>
              <w:rPr>
                <w:rFonts w:ascii="Times New Roman" w:hAnsi="Times New Roman"/>
                <w:b/>
                <w:sz w:val="22"/>
                <w:szCs w:val="22"/>
              </w:rPr>
            </w:pPr>
            <w:r>
              <w:rPr>
                <w:rFonts w:ascii="Times New Roman" w:hAnsi="Times New Roman"/>
                <w:b/>
                <w:sz w:val="22"/>
                <w:szCs w:val="22"/>
              </w:rPr>
              <w:t>Vrednost DDV (22%):</w:t>
            </w:r>
          </w:p>
        </w:tc>
        <w:tc>
          <w:tcPr>
            <w:tcW w:w="2043" w:type="dxa"/>
          </w:tcPr>
          <w:p w:rsidR="00C663CB" w:rsidRPr="00994C93" w:rsidRDefault="00C663CB" w:rsidP="00874DC5">
            <w:pPr>
              <w:pStyle w:val="Seznam2"/>
              <w:spacing w:line="240" w:lineRule="atLeast"/>
              <w:ind w:left="0" w:firstLine="0"/>
              <w:jc w:val="both"/>
              <w:rPr>
                <w:rFonts w:ascii="Times New Roman" w:hAnsi="Times New Roman"/>
                <w:b/>
                <w:sz w:val="22"/>
                <w:szCs w:val="22"/>
              </w:rPr>
            </w:pPr>
          </w:p>
        </w:tc>
      </w:tr>
      <w:tr w:rsidR="00C663CB" w:rsidRPr="00994C93" w:rsidTr="00874DC5">
        <w:trPr>
          <w:trHeight w:val="412"/>
        </w:trPr>
        <w:tc>
          <w:tcPr>
            <w:tcW w:w="11178" w:type="dxa"/>
            <w:gridSpan w:val="6"/>
          </w:tcPr>
          <w:p w:rsidR="00C663CB" w:rsidRPr="008956DD" w:rsidRDefault="00D8162C" w:rsidP="00D8162C">
            <w:pPr>
              <w:pStyle w:val="Seznam2"/>
              <w:spacing w:line="240" w:lineRule="atLeast"/>
              <w:ind w:left="0" w:firstLine="0"/>
              <w:jc w:val="right"/>
              <w:rPr>
                <w:rFonts w:ascii="Times New Roman" w:hAnsi="Times New Roman"/>
                <w:b/>
                <w:sz w:val="22"/>
                <w:szCs w:val="22"/>
              </w:rPr>
            </w:pPr>
            <w:r>
              <w:rPr>
                <w:rFonts w:ascii="Times New Roman" w:hAnsi="Times New Roman"/>
                <w:b/>
                <w:sz w:val="22"/>
                <w:szCs w:val="22"/>
              </w:rPr>
              <w:t>Skupaj vrednost v EUR z DDV:</w:t>
            </w:r>
          </w:p>
        </w:tc>
        <w:tc>
          <w:tcPr>
            <w:tcW w:w="2043" w:type="dxa"/>
          </w:tcPr>
          <w:p w:rsidR="00C663CB" w:rsidRPr="00994C93" w:rsidRDefault="00C663CB" w:rsidP="00874DC5">
            <w:pPr>
              <w:pStyle w:val="Seznam2"/>
              <w:spacing w:line="240" w:lineRule="atLeast"/>
              <w:ind w:left="0" w:firstLine="0"/>
              <w:jc w:val="both"/>
              <w:rPr>
                <w:rFonts w:ascii="Times New Roman" w:hAnsi="Times New Roman"/>
                <w:b/>
                <w:sz w:val="22"/>
                <w:szCs w:val="22"/>
              </w:rPr>
            </w:pPr>
          </w:p>
        </w:tc>
      </w:tr>
    </w:tbl>
    <w:p w:rsidR="00956D1A" w:rsidRDefault="00956D1A" w:rsidP="00D2642C">
      <w:pPr>
        <w:pStyle w:val="Glava"/>
        <w:tabs>
          <w:tab w:val="clear" w:pos="4536"/>
          <w:tab w:val="clear" w:pos="9072"/>
        </w:tabs>
        <w:ind w:left="1080"/>
        <w:rPr>
          <w:b/>
          <w:i w:val="0"/>
          <w:sz w:val="22"/>
          <w:szCs w:val="22"/>
        </w:rPr>
      </w:pPr>
    </w:p>
    <w:p w:rsidR="00956D1A" w:rsidRDefault="00956D1A" w:rsidP="00956D1A">
      <w:pPr>
        <w:pStyle w:val="Glava"/>
        <w:tabs>
          <w:tab w:val="clear" w:pos="4536"/>
          <w:tab w:val="clear" w:pos="9072"/>
        </w:tabs>
        <w:ind w:left="1080"/>
        <w:jc w:val="center"/>
        <w:rPr>
          <w:b/>
          <w:i w:val="0"/>
          <w:sz w:val="22"/>
          <w:szCs w:val="22"/>
        </w:rPr>
      </w:pPr>
    </w:p>
    <w:p w:rsidR="00956D1A" w:rsidRDefault="00956D1A" w:rsidP="00956D1A">
      <w:pPr>
        <w:pStyle w:val="Glava"/>
        <w:tabs>
          <w:tab w:val="clear" w:pos="4536"/>
          <w:tab w:val="clear" w:pos="9072"/>
        </w:tabs>
        <w:ind w:left="1080"/>
        <w:jc w:val="right"/>
        <w:rPr>
          <w:b/>
          <w:i w:val="0"/>
          <w:sz w:val="22"/>
          <w:szCs w:val="22"/>
        </w:rPr>
      </w:pPr>
    </w:p>
    <w:p w:rsidR="00956D1A" w:rsidRPr="00361CF0" w:rsidRDefault="00956D1A" w:rsidP="00361CF0">
      <w:pPr>
        <w:pStyle w:val="Glava"/>
        <w:tabs>
          <w:tab w:val="clear" w:pos="4536"/>
          <w:tab w:val="clear" w:pos="9072"/>
        </w:tabs>
        <w:ind w:left="1080"/>
        <w:jc w:val="both"/>
        <w:rPr>
          <w:i w:val="0"/>
          <w:sz w:val="22"/>
          <w:szCs w:val="22"/>
        </w:rPr>
        <w:sectPr w:rsidR="00956D1A" w:rsidRPr="00361CF0" w:rsidSect="00956D1A">
          <w:pgSz w:w="16838" w:h="11906" w:orient="landscape"/>
          <w:pgMar w:top="629" w:right="1400" w:bottom="1202" w:left="1202" w:header="709" w:footer="709" w:gutter="0"/>
          <w:cols w:space="708"/>
          <w:docGrid w:linePitch="360"/>
        </w:sect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00361CF0">
        <w:rPr>
          <w:i w:val="0"/>
          <w:sz w:val="22"/>
          <w:szCs w:val="22"/>
        </w:rPr>
        <w:tab/>
      </w: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A72117">
        <w:rPr>
          <w:i w:val="0"/>
          <w:sz w:val="22"/>
          <w:szCs w:val="22"/>
        </w:rPr>
        <w:t>D</w:t>
      </w:r>
      <w:r w:rsidR="00A72117" w:rsidRPr="005B3172">
        <w:rPr>
          <w:i w:val="0"/>
          <w:sz w:val="22"/>
          <w:szCs w:val="22"/>
        </w:rPr>
        <w:t>obava in postavitev opreme za nadzor prometa za potrebe Mestnega redarstva Mestne občine Ljubljana</w:t>
      </w:r>
      <w:r w:rsidRPr="003F1A18">
        <w:rPr>
          <w:i w:val="0"/>
          <w:sz w:val="22"/>
          <w:szCs w:val="22"/>
        </w:rPr>
        <w:t>«</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A244F4" w:rsidRDefault="00A244F4" w:rsidP="005225D2">
      <w:pPr>
        <w:pStyle w:val="Glava"/>
        <w:tabs>
          <w:tab w:val="clear" w:pos="4536"/>
          <w:tab w:val="clear" w:pos="9072"/>
        </w:tabs>
        <w:jc w:val="right"/>
        <w:rPr>
          <w:b/>
          <w:i w:val="0"/>
          <w:sz w:val="22"/>
          <w:szCs w:val="22"/>
        </w:rPr>
      </w:pPr>
    </w:p>
    <w:p w:rsidR="00EE738D" w:rsidRDefault="00EE738D" w:rsidP="005225D2">
      <w:pPr>
        <w:pStyle w:val="Glava"/>
        <w:tabs>
          <w:tab w:val="clear" w:pos="4536"/>
          <w:tab w:val="clear" w:pos="9072"/>
        </w:tabs>
        <w:jc w:val="right"/>
        <w:rPr>
          <w:b/>
          <w:i w:val="0"/>
          <w:sz w:val="22"/>
          <w:szCs w:val="22"/>
        </w:rPr>
      </w:pPr>
    </w:p>
    <w:p w:rsidR="00783EE4" w:rsidRDefault="00783EE4" w:rsidP="00C32572">
      <w:pPr>
        <w:pStyle w:val="Glava"/>
        <w:tabs>
          <w:tab w:val="clear" w:pos="4536"/>
          <w:tab w:val="clear" w:pos="9072"/>
        </w:tabs>
        <w:rPr>
          <w:b/>
          <w:i w:val="0"/>
          <w:sz w:val="22"/>
          <w:szCs w:val="22"/>
        </w:rPr>
      </w:pPr>
    </w:p>
    <w:p w:rsidR="00826DDB" w:rsidRDefault="00826DDB" w:rsidP="005225D2">
      <w:pPr>
        <w:pStyle w:val="Glava"/>
        <w:tabs>
          <w:tab w:val="clear" w:pos="4536"/>
          <w:tab w:val="clear" w:pos="9072"/>
        </w:tabs>
        <w:jc w:val="right"/>
        <w:rPr>
          <w:b/>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A72117">
        <w:rPr>
          <w:i w:val="0"/>
          <w:sz w:val="22"/>
          <w:szCs w:val="22"/>
        </w:rPr>
        <w:t>D</w:t>
      </w:r>
      <w:r w:rsidR="00A72117" w:rsidRPr="005B3172">
        <w:rPr>
          <w:i w:val="0"/>
          <w:sz w:val="22"/>
          <w:szCs w:val="22"/>
        </w:rPr>
        <w:t>obava in postavitev opreme za nadzor prometa ter izvedba usposabljanja za potrebe Mestnega redarstva Mestne občine Ljubljana</w:t>
      </w:r>
      <w:r w:rsidRPr="00A140F6">
        <w:rPr>
          <w:i w:val="0"/>
          <w:sz w:val="22"/>
          <w:szCs w:val="22"/>
        </w:rPr>
        <w:t>«,</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C91B27" w:rsidRDefault="00C91B27" w:rsidP="00DB0698">
      <w:pPr>
        <w:pStyle w:val="Glava"/>
        <w:rPr>
          <w:b/>
          <w:i w:val="0"/>
          <w:sz w:val="22"/>
          <w:szCs w:val="22"/>
        </w:rPr>
      </w:pPr>
    </w:p>
    <w:p w:rsidR="00C91B27" w:rsidRPr="00DB0698" w:rsidRDefault="00C91B27" w:rsidP="00C91B27">
      <w:pPr>
        <w:ind w:left="1080"/>
        <w:jc w:val="both"/>
        <w:rPr>
          <w:b/>
          <w:i w:val="0"/>
          <w:sz w:val="22"/>
          <w:szCs w:val="22"/>
          <w:highlight w:val="yellow"/>
        </w:rPr>
      </w:pPr>
      <w:r w:rsidRPr="00DB0698">
        <w:rPr>
          <w:b/>
          <w:i w:val="0"/>
          <w:sz w:val="22"/>
          <w:szCs w:val="22"/>
        </w:rPr>
        <w:t xml:space="preserve">Gospodarski subjekt, mora v ponudbi izkazati, da je v </w:t>
      </w:r>
      <w:r w:rsidRPr="00DB0698">
        <w:rPr>
          <w:b/>
          <w:bCs/>
          <w:i w:val="0"/>
          <w:sz w:val="22"/>
          <w:szCs w:val="22"/>
        </w:rPr>
        <w:t xml:space="preserve">obdobju zadnjih </w:t>
      </w:r>
      <w:r w:rsidR="00DB0698" w:rsidRPr="00460221">
        <w:rPr>
          <w:b/>
          <w:bCs/>
          <w:i w:val="0"/>
          <w:sz w:val="22"/>
          <w:szCs w:val="22"/>
        </w:rPr>
        <w:t>3</w:t>
      </w:r>
      <w:r w:rsidRPr="00460221">
        <w:rPr>
          <w:b/>
          <w:bCs/>
          <w:i w:val="0"/>
          <w:sz w:val="22"/>
          <w:szCs w:val="22"/>
        </w:rPr>
        <w:t xml:space="preserve"> (</w:t>
      </w:r>
      <w:r w:rsidR="00DB0698" w:rsidRPr="00460221">
        <w:rPr>
          <w:b/>
          <w:bCs/>
          <w:i w:val="0"/>
          <w:sz w:val="22"/>
          <w:szCs w:val="22"/>
        </w:rPr>
        <w:t>treh</w:t>
      </w:r>
      <w:r w:rsidRPr="00460221">
        <w:rPr>
          <w:b/>
          <w:bCs/>
          <w:i w:val="0"/>
          <w:sz w:val="22"/>
          <w:szCs w:val="22"/>
        </w:rPr>
        <w:t>) let</w:t>
      </w:r>
      <w:r w:rsidRPr="00DB0698">
        <w:rPr>
          <w:b/>
          <w:bCs/>
          <w:i w:val="0"/>
          <w:sz w:val="22"/>
          <w:szCs w:val="22"/>
        </w:rPr>
        <w:t xml:space="preserve"> </w:t>
      </w:r>
      <w:r w:rsidRPr="00DB0698">
        <w:rPr>
          <w:rFonts w:eastAsia="Calibri"/>
          <w:b/>
          <w:bCs/>
          <w:i w:val="0"/>
          <w:sz w:val="22"/>
          <w:szCs w:val="22"/>
          <w:lang w:eastAsia="en-US"/>
        </w:rPr>
        <w:t xml:space="preserve">uspešno izvedel vsaj dva istovrstna posla (kot je predmet tega naročila) – t.j. </w:t>
      </w:r>
      <w:r w:rsidRPr="00DB0698">
        <w:rPr>
          <w:b/>
          <w:i w:val="0"/>
          <w:sz w:val="22"/>
          <w:szCs w:val="22"/>
        </w:rPr>
        <w:t>dobava in postavitev opreme za nadzor prometa ter izvedba usposabljanja za potrebe naročnika.</w:t>
      </w:r>
    </w:p>
    <w:p w:rsidR="00FE3CF1" w:rsidRPr="00021AC4" w:rsidRDefault="00FE3CF1" w:rsidP="00DB0698">
      <w:pPr>
        <w:pStyle w:val="Glava"/>
        <w:tabs>
          <w:tab w:val="clear" w:pos="4536"/>
          <w:tab w:val="clear" w:pos="9072"/>
        </w:tabs>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8936"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7"/>
        <w:gridCol w:w="3236"/>
        <w:gridCol w:w="1609"/>
        <w:gridCol w:w="1754"/>
      </w:tblGrid>
      <w:tr w:rsidR="00A37EA3" w:rsidRPr="0079325B" w:rsidTr="00A37EA3">
        <w:trPr>
          <w:trHeight w:val="915"/>
        </w:trPr>
        <w:tc>
          <w:tcPr>
            <w:tcW w:w="2337" w:type="dxa"/>
            <w:shd w:val="clear" w:color="auto" w:fill="D9D9D9" w:themeFill="background1" w:themeFillShade="D9"/>
            <w:vAlign w:val="center"/>
          </w:tcPr>
          <w:p w:rsidR="00A37EA3" w:rsidRPr="00291814" w:rsidRDefault="00A37EA3" w:rsidP="00874DC5">
            <w:pPr>
              <w:jc w:val="center"/>
              <w:rPr>
                <w:b/>
                <w:i w:val="0"/>
                <w:sz w:val="16"/>
                <w:szCs w:val="16"/>
              </w:rPr>
            </w:pPr>
            <w:r w:rsidRPr="00291814">
              <w:rPr>
                <w:b/>
                <w:i w:val="0"/>
                <w:sz w:val="16"/>
                <w:szCs w:val="16"/>
              </w:rPr>
              <w:t>Naziv naročnika referenčnega posla ter</w:t>
            </w:r>
            <w:r>
              <w:rPr>
                <w:b/>
                <w:i w:val="0"/>
                <w:sz w:val="16"/>
                <w:szCs w:val="16"/>
              </w:rPr>
              <w:t xml:space="preserve"> </w:t>
            </w:r>
            <w:r w:rsidRPr="00291814">
              <w:rPr>
                <w:b/>
                <w:i w:val="0"/>
                <w:sz w:val="16"/>
                <w:szCs w:val="16"/>
              </w:rPr>
              <w:t>kontaktna oseba naročnika (e-pošta in telefonska številka)</w:t>
            </w:r>
          </w:p>
        </w:tc>
        <w:tc>
          <w:tcPr>
            <w:tcW w:w="3236" w:type="dxa"/>
            <w:shd w:val="clear" w:color="auto" w:fill="D9D9D9" w:themeFill="background1" w:themeFillShade="D9"/>
            <w:vAlign w:val="center"/>
          </w:tcPr>
          <w:p w:rsidR="00A37EA3" w:rsidRPr="00AE2E89" w:rsidRDefault="00A37EA3" w:rsidP="00874DC5">
            <w:pPr>
              <w:jc w:val="center"/>
              <w:rPr>
                <w:b/>
                <w:i w:val="0"/>
                <w:sz w:val="18"/>
                <w:szCs w:val="18"/>
              </w:rPr>
            </w:pPr>
            <w:r w:rsidRPr="00B0321F">
              <w:rPr>
                <w:b/>
                <w:i w:val="0"/>
                <w:sz w:val="20"/>
              </w:rPr>
              <w:t>Predmet referenčnega posla – kratek opis del</w:t>
            </w:r>
          </w:p>
        </w:tc>
        <w:tc>
          <w:tcPr>
            <w:tcW w:w="1609" w:type="dxa"/>
            <w:shd w:val="clear" w:color="auto" w:fill="D9D9D9" w:themeFill="background1" w:themeFillShade="D9"/>
            <w:vAlign w:val="center"/>
          </w:tcPr>
          <w:p w:rsidR="00A37EA3" w:rsidRPr="00291814" w:rsidRDefault="00A37EA3" w:rsidP="00874DC5">
            <w:pPr>
              <w:jc w:val="center"/>
              <w:rPr>
                <w:b/>
                <w:i w:val="0"/>
                <w:sz w:val="16"/>
                <w:szCs w:val="16"/>
              </w:rPr>
            </w:pPr>
            <w:r w:rsidRPr="00291814">
              <w:rPr>
                <w:b/>
                <w:i w:val="0"/>
                <w:sz w:val="16"/>
                <w:szCs w:val="16"/>
              </w:rPr>
              <w:t>Datum začetka in končanja posla</w:t>
            </w:r>
          </w:p>
        </w:tc>
        <w:tc>
          <w:tcPr>
            <w:tcW w:w="1754" w:type="dxa"/>
            <w:shd w:val="clear" w:color="auto" w:fill="D9D9D9" w:themeFill="background1" w:themeFillShade="D9"/>
            <w:vAlign w:val="center"/>
          </w:tcPr>
          <w:p w:rsidR="00A37EA3" w:rsidRPr="00787C83" w:rsidRDefault="00A37EA3" w:rsidP="00874DC5">
            <w:pPr>
              <w:jc w:val="center"/>
              <w:rPr>
                <w:b/>
                <w:i w:val="0"/>
                <w:sz w:val="16"/>
                <w:szCs w:val="16"/>
              </w:rPr>
            </w:pPr>
            <w:r w:rsidRPr="00787C83">
              <w:rPr>
                <w:b/>
                <w:i w:val="0"/>
                <w:sz w:val="16"/>
                <w:szCs w:val="16"/>
              </w:rPr>
              <w:t>Vrednost posla</w:t>
            </w:r>
          </w:p>
          <w:p w:rsidR="00A37EA3" w:rsidRPr="006F7EB4" w:rsidRDefault="00A37EA3" w:rsidP="00874DC5">
            <w:pPr>
              <w:jc w:val="center"/>
              <w:rPr>
                <w:b/>
                <w:i w:val="0"/>
                <w:sz w:val="18"/>
                <w:szCs w:val="18"/>
              </w:rPr>
            </w:pPr>
            <w:r w:rsidRPr="00787C83">
              <w:rPr>
                <w:b/>
                <w:i w:val="0"/>
                <w:sz w:val="16"/>
                <w:szCs w:val="16"/>
              </w:rPr>
              <w:t>v EUR brez DDV</w:t>
            </w:r>
          </w:p>
        </w:tc>
      </w:tr>
      <w:tr w:rsidR="00A37EA3" w:rsidRPr="0079325B" w:rsidTr="00A37EA3">
        <w:trPr>
          <w:trHeight w:val="960"/>
        </w:trPr>
        <w:tc>
          <w:tcPr>
            <w:tcW w:w="2337" w:type="dxa"/>
          </w:tcPr>
          <w:p w:rsidR="00A37EA3" w:rsidRPr="0079325B" w:rsidRDefault="00A37EA3" w:rsidP="00874DC5">
            <w:pPr>
              <w:pStyle w:val="Glava"/>
              <w:tabs>
                <w:tab w:val="clear" w:pos="4536"/>
                <w:tab w:val="clear" w:pos="9072"/>
              </w:tabs>
              <w:jc w:val="both"/>
              <w:rPr>
                <w:i w:val="0"/>
                <w:sz w:val="22"/>
                <w:szCs w:val="22"/>
              </w:rPr>
            </w:pPr>
          </w:p>
        </w:tc>
        <w:tc>
          <w:tcPr>
            <w:tcW w:w="3236" w:type="dxa"/>
          </w:tcPr>
          <w:p w:rsidR="00A37EA3" w:rsidRPr="0079325B" w:rsidRDefault="00A37EA3" w:rsidP="00874DC5">
            <w:pPr>
              <w:pStyle w:val="Glava"/>
              <w:tabs>
                <w:tab w:val="clear" w:pos="4536"/>
                <w:tab w:val="clear" w:pos="9072"/>
              </w:tabs>
              <w:jc w:val="both"/>
              <w:rPr>
                <w:i w:val="0"/>
                <w:sz w:val="22"/>
                <w:szCs w:val="22"/>
              </w:rPr>
            </w:pPr>
          </w:p>
        </w:tc>
        <w:tc>
          <w:tcPr>
            <w:tcW w:w="1609" w:type="dxa"/>
          </w:tcPr>
          <w:p w:rsidR="00A37EA3" w:rsidRPr="0079325B" w:rsidRDefault="00A37EA3" w:rsidP="00874DC5">
            <w:pPr>
              <w:pStyle w:val="Glava"/>
              <w:tabs>
                <w:tab w:val="clear" w:pos="4536"/>
                <w:tab w:val="clear" w:pos="9072"/>
              </w:tabs>
              <w:jc w:val="both"/>
              <w:rPr>
                <w:i w:val="0"/>
                <w:sz w:val="22"/>
                <w:szCs w:val="22"/>
              </w:rPr>
            </w:pPr>
          </w:p>
        </w:tc>
        <w:tc>
          <w:tcPr>
            <w:tcW w:w="1754" w:type="dxa"/>
          </w:tcPr>
          <w:p w:rsidR="00A37EA3" w:rsidRPr="0079325B" w:rsidRDefault="00A37EA3" w:rsidP="00874DC5">
            <w:pPr>
              <w:pStyle w:val="Glava"/>
              <w:tabs>
                <w:tab w:val="clear" w:pos="4536"/>
                <w:tab w:val="clear" w:pos="9072"/>
              </w:tabs>
              <w:jc w:val="both"/>
              <w:rPr>
                <w:i w:val="0"/>
                <w:sz w:val="28"/>
                <w:szCs w:val="28"/>
              </w:rPr>
            </w:pPr>
          </w:p>
          <w:p w:rsidR="00A37EA3" w:rsidRPr="0079325B" w:rsidRDefault="00A37EA3" w:rsidP="00874DC5">
            <w:pPr>
              <w:pStyle w:val="Glava"/>
              <w:tabs>
                <w:tab w:val="clear" w:pos="4536"/>
                <w:tab w:val="clear" w:pos="9072"/>
              </w:tabs>
              <w:jc w:val="both"/>
              <w:rPr>
                <w:i w:val="0"/>
                <w:sz w:val="28"/>
                <w:szCs w:val="28"/>
              </w:rPr>
            </w:pPr>
          </w:p>
          <w:p w:rsidR="00A37EA3" w:rsidRPr="0079325B" w:rsidRDefault="00A37EA3" w:rsidP="00874DC5">
            <w:pPr>
              <w:pStyle w:val="Glava"/>
              <w:tabs>
                <w:tab w:val="clear" w:pos="4536"/>
                <w:tab w:val="clear" w:pos="9072"/>
              </w:tabs>
              <w:jc w:val="both"/>
              <w:rPr>
                <w:i w:val="0"/>
                <w:sz w:val="28"/>
                <w:szCs w:val="28"/>
              </w:rPr>
            </w:pPr>
          </w:p>
        </w:tc>
      </w:tr>
      <w:tr w:rsidR="00A37EA3" w:rsidRPr="0079325B" w:rsidTr="00A37EA3">
        <w:trPr>
          <w:trHeight w:val="960"/>
        </w:trPr>
        <w:tc>
          <w:tcPr>
            <w:tcW w:w="2337" w:type="dxa"/>
          </w:tcPr>
          <w:p w:rsidR="00A37EA3" w:rsidRPr="0079325B" w:rsidRDefault="00A37EA3" w:rsidP="00874DC5">
            <w:pPr>
              <w:pStyle w:val="Glava"/>
              <w:tabs>
                <w:tab w:val="clear" w:pos="4536"/>
                <w:tab w:val="clear" w:pos="9072"/>
              </w:tabs>
              <w:jc w:val="both"/>
              <w:rPr>
                <w:i w:val="0"/>
                <w:sz w:val="22"/>
                <w:szCs w:val="22"/>
              </w:rPr>
            </w:pPr>
          </w:p>
        </w:tc>
        <w:tc>
          <w:tcPr>
            <w:tcW w:w="3236" w:type="dxa"/>
          </w:tcPr>
          <w:p w:rsidR="00A37EA3" w:rsidRPr="0079325B" w:rsidRDefault="00A37EA3" w:rsidP="00874DC5">
            <w:pPr>
              <w:pStyle w:val="Glava"/>
              <w:tabs>
                <w:tab w:val="clear" w:pos="4536"/>
                <w:tab w:val="clear" w:pos="9072"/>
              </w:tabs>
              <w:jc w:val="both"/>
              <w:rPr>
                <w:i w:val="0"/>
                <w:sz w:val="22"/>
                <w:szCs w:val="22"/>
              </w:rPr>
            </w:pPr>
          </w:p>
        </w:tc>
        <w:tc>
          <w:tcPr>
            <w:tcW w:w="1609" w:type="dxa"/>
          </w:tcPr>
          <w:p w:rsidR="00A37EA3" w:rsidRPr="0079325B" w:rsidRDefault="00A37EA3" w:rsidP="00874DC5">
            <w:pPr>
              <w:pStyle w:val="Glava"/>
              <w:tabs>
                <w:tab w:val="clear" w:pos="4536"/>
                <w:tab w:val="clear" w:pos="9072"/>
              </w:tabs>
              <w:jc w:val="both"/>
              <w:rPr>
                <w:i w:val="0"/>
                <w:sz w:val="22"/>
                <w:szCs w:val="22"/>
              </w:rPr>
            </w:pPr>
          </w:p>
        </w:tc>
        <w:tc>
          <w:tcPr>
            <w:tcW w:w="1754" w:type="dxa"/>
          </w:tcPr>
          <w:p w:rsidR="00A37EA3" w:rsidRPr="0079325B" w:rsidRDefault="00A37EA3" w:rsidP="00874DC5">
            <w:pPr>
              <w:pStyle w:val="Glava"/>
              <w:tabs>
                <w:tab w:val="clear" w:pos="4536"/>
                <w:tab w:val="clear" w:pos="9072"/>
              </w:tabs>
              <w:jc w:val="both"/>
              <w:rPr>
                <w:i w:val="0"/>
                <w:sz w:val="28"/>
                <w:szCs w:val="28"/>
              </w:rPr>
            </w:pPr>
          </w:p>
          <w:p w:rsidR="00A37EA3" w:rsidRPr="0079325B" w:rsidRDefault="00A37EA3" w:rsidP="00874DC5">
            <w:pPr>
              <w:pStyle w:val="Glava"/>
              <w:tabs>
                <w:tab w:val="clear" w:pos="4536"/>
                <w:tab w:val="clear" w:pos="9072"/>
              </w:tabs>
              <w:jc w:val="both"/>
              <w:rPr>
                <w:i w:val="0"/>
                <w:sz w:val="28"/>
                <w:szCs w:val="28"/>
              </w:rPr>
            </w:pPr>
          </w:p>
          <w:p w:rsidR="00A37EA3" w:rsidRPr="0079325B" w:rsidRDefault="00A37EA3" w:rsidP="00874DC5">
            <w:pPr>
              <w:pStyle w:val="Glava"/>
              <w:tabs>
                <w:tab w:val="clear" w:pos="4536"/>
                <w:tab w:val="clear" w:pos="9072"/>
              </w:tabs>
              <w:jc w:val="both"/>
              <w:rPr>
                <w:i w:val="0"/>
                <w:sz w:val="28"/>
                <w:szCs w:val="28"/>
              </w:rPr>
            </w:pPr>
          </w:p>
        </w:tc>
      </w:tr>
      <w:tr w:rsidR="00A37EA3" w:rsidRPr="0079325B" w:rsidTr="00A37EA3">
        <w:trPr>
          <w:trHeight w:val="960"/>
        </w:trPr>
        <w:tc>
          <w:tcPr>
            <w:tcW w:w="2337" w:type="dxa"/>
          </w:tcPr>
          <w:p w:rsidR="00A37EA3" w:rsidRPr="0079325B" w:rsidRDefault="00A37EA3" w:rsidP="00874DC5">
            <w:pPr>
              <w:pStyle w:val="Glava"/>
              <w:tabs>
                <w:tab w:val="clear" w:pos="4536"/>
                <w:tab w:val="clear" w:pos="9072"/>
              </w:tabs>
              <w:jc w:val="both"/>
              <w:rPr>
                <w:i w:val="0"/>
                <w:sz w:val="22"/>
                <w:szCs w:val="22"/>
              </w:rPr>
            </w:pPr>
          </w:p>
        </w:tc>
        <w:tc>
          <w:tcPr>
            <w:tcW w:w="3236" w:type="dxa"/>
          </w:tcPr>
          <w:p w:rsidR="00A37EA3" w:rsidRPr="0079325B" w:rsidRDefault="00A37EA3" w:rsidP="00874DC5">
            <w:pPr>
              <w:pStyle w:val="Glava"/>
              <w:tabs>
                <w:tab w:val="clear" w:pos="4536"/>
                <w:tab w:val="clear" w:pos="9072"/>
              </w:tabs>
              <w:jc w:val="both"/>
              <w:rPr>
                <w:i w:val="0"/>
                <w:sz w:val="22"/>
                <w:szCs w:val="22"/>
              </w:rPr>
            </w:pPr>
          </w:p>
        </w:tc>
        <w:tc>
          <w:tcPr>
            <w:tcW w:w="1609" w:type="dxa"/>
          </w:tcPr>
          <w:p w:rsidR="00A37EA3" w:rsidRPr="0079325B" w:rsidRDefault="00A37EA3" w:rsidP="00874DC5">
            <w:pPr>
              <w:pStyle w:val="Glava"/>
              <w:tabs>
                <w:tab w:val="clear" w:pos="4536"/>
                <w:tab w:val="clear" w:pos="9072"/>
              </w:tabs>
              <w:jc w:val="both"/>
              <w:rPr>
                <w:i w:val="0"/>
                <w:sz w:val="22"/>
                <w:szCs w:val="22"/>
              </w:rPr>
            </w:pPr>
          </w:p>
        </w:tc>
        <w:tc>
          <w:tcPr>
            <w:tcW w:w="1754" w:type="dxa"/>
          </w:tcPr>
          <w:p w:rsidR="00A37EA3" w:rsidRPr="0079325B" w:rsidRDefault="00A37EA3" w:rsidP="00874DC5">
            <w:pPr>
              <w:pStyle w:val="Glava"/>
              <w:tabs>
                <w:tab w:val="clear" w:pos="4536"/>
                <w:tab w:val="clear" w:pos="9072"/>
              </w:tabs>
              <w:jc w:val="both"/>
              <w:rPr>
                <w:i w:val="0"/>
                <w:sz w:val="28"/>
                <w:szCs w:val="28"/>
              </w:rPr>
            </w:pPr>
          </w:p>
          <w:p w:rsidR="00A37EA3" w:rsidRPr="0079325B" w:rsidRDefault="00A37EA3" w:rsidP="00874DC5">
            <w:pPr>
              <w:pStyle w:val="Glava"/>
              <w:tabs>
                <w:tab w:val="clear" w:pos="4536"/>
                <w:tab w:val="clear" w:pos="9072"/>
              </w:tabs>
              <w:jc w:val="both"/>
              <w:rPr>
                <w:i w:val="0"/>
                <w:sz w:val="28"/>
                <w:szCs w:val="28"/>
              </w:rPr>
            </w:pPr>
          </w:p>
          <w:p w:rsidR="00A37EA3" w:rsidRPr="0079325B" w:rsidRDefault="00A37EA3" w:rsidP="00874DC5">
            <w:pPr>
              <w:pStyle w:val="Glava"/>
              <w:tabs>
                <w:tab w:val="clear" w:pos="4536"/>
                <w:tab w:val="clear" w:pos="9072"/>
              </w:tabs>
              <w:jc w:val="both"/>
              <w:rPr>
                <w:i w:val="0"/>
                <w:sz w:val="28"/>
                <w:szCs w:val="28"/>
              </w:rPr>
            </w:pPr>
          </w:p>
        </w:tc>
      </w:tr>
      <w:tr w:rsidR="00A37EA3" w:rsidRPr="0079325B" w:rsidTr="00A37EA3">
        <w:trPr>
          <w:trHeight w:val="960"/>
        </w:trPr>
        <w:tc>
          <w:tcPr>
            <w:tcW w:w="2337" w:type="dxa"/>
          </w:tcPr>
          <w:p w:rsidR="00A37EA3" w:rsidRPr="0079325B" w:rsidRDefault="00A37EA3" w:rsidP="00874DC5">
            <w:pPr>
              <w:pStyle w:val="Glava"/>
              <w:tabs>
                <w:tab w:val="clear" w:pos="4536"/>
                <w:tab w:val="clear" w:pos="9072"/>
              </w:tabs>
              <w:jc w:val="both"/>
              <w:rPr>
                <w:i w:val="0"/>
                <w:sz w:val="22"/>
                <w:szCs w:val="22"/>
              </w:rPr>
            </w:pPr>
          </w:p>
        </w:tc>
        <w:tc>
          <w:tcPr>
            <w:tcW w:w="3236" w:type="dxa"/>
          </w:tcPr>
          <w:p w:rsidR="00A37EA3" w:rsidRPr="0079325B" w:rsidRDefault="00A37EA3" w:rsidP="00874DC5">
            <w:pPr>
              <w:pStyle w:val="Glava"/>
              <w:tabs>
                <w:tab w:val="clear" w:pos="4536"/>
                <w:tab w:val="clear" w:pos="9072"/>
              </w:tabs>
              <w:jc w:val="both"/>
              <w:rPr>
                <w:i w:val="0"/>
                <w:sz w:val="22"/>
                <w:szCs w:val="22"/>
              </w:rPr>
            </w:pPr>
          </w:p>
        </w:tc>
        <w:tc>
          <w:tcPr>
            <w:tcW w:w="1609" w:type="dxa"/>
          </w:tcPr>
          <w:p w:rsidR="00A37EA3" w:rsidRPr="0079325B" w:rsidRDefault="00A37EA3" w:rsidP="00874DC5">
            <w:pPr>
              <w:pStyle w:val="Glava"/>
              <w:tabs>
                <w:tab w:val="clear" w:pos="4536"/>
                <w:tab w:val="clear" w:pos="9072"/>
              </w:tabs>
              <w:jc w:val="both"/>
              <w:rPr>
                <w:i w:val="0"/>
                <w:sz w:val="22"/>
                <w:szCs w:val="22"/>
              </w:rPr>
            </w:pPr>
          </w:p>
        </w:tc>
        <w:tc>
          <w:tcPr>
            <w:tcW w:w="1754" w:type="dxa"/>
          </w:tcPr>
          <w:p w:rsidR="00A37EA3" w:rsidRPr="0079325B" w:rsidRDefault="00A37EA3" w:rsidP="00874DC5">
            <w:pPr>
              <w:pStyle w:val="Glava"/>
              <w:tabs>
                <w:tab w:val="clear" w:pos="4536"/>
                <w:tab w:val="clear" w:pos="9072"/>
              </w:tabs>
              <w:jc w:val="both"/>
              <w:rPr>
                <w:i w:val="0"/>
                <w:sz w:val="28"/>
                <w:szCs w:val="28"/>
              </w:rPr>
            </w:pPr>
          </w:p>
          <w:p w:rsidR="00A37EA3" w:rsidRPr="0079325B" w:rsidRDefault="00A37EA3" w:rsidP="00874DC5">
            <w:pPr>
              <w:pStyle w:val="Glava"/>
              <w:tabs>
                <w:tab w:val="clear" w:pos="4536"/>
                <w:tab w:val="clear" w:pos="9072"/>
              </w:tabs>
              <w:jc w:val="both"/>
              <w:rPr>
                <w:i w:val="0"/>
                <w:sz w:val="28"/>
                <w:szCs w:val="28"/>
              </w:rPr>
            </w:pPr>
          </w:p>
          <w:p w:rsidR="00A37EA3" w:rsidRPr="0079325B" w:rsidRDefault="00A37EA3" w:rsidP="00874DC5">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277AD1" w:rsidRDefault="00981B71" w:rsidP="00FE3CF1">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rsidR="001F1894" w:rsidRPr="001F1894" w:rsidRDefault="000B18E0" w:rsidP="00ED0823">
      <w:pPr>
        <w:jc w:val="right"/>
        <w:rPr>
          <w:b/>
          <w:i w:val="0"/>
          <w:sz w:val="22"/>
          <w:szCs w:val="22"/>
        </w:rPr>
      </w:pPr>
      <w:r>
        <w:rPr>
          <w:b/>
          <w:i w:val="0"/>
          <w:sz w:val="22"/>
          <w:szCs w:val="22"/>
        </w:rPr>
        <w:lastRenderedPageBreak/>
        <w:t xml:space="preserve">PRILOGA </w:t>
      </w:r>
      <w:r w:rsidR="00E028D4">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A02A0B">
        <w:rPr>
          <w:i w:val="0"/>
          <w:sz w:val="22"/>
          <w:szCs w:val="22"/>
        </w:rPr>
        <w:t>D</w:t>
      </w:r>
      <w:r w:rsidR="00A02A0B" w:rsidRPr="005B3172">
        <w:rPr>
          <w:i w:val="0"/>
          <w:sz w:val="22"/>
          <w:szCs w:val="22"/>
        </w:rPr>
        <w:t>obava in postavitev opreme za nadzor prometa ter izvedba usposabljanja za potrebe Mestnega redarstva Mestne občine Ljubljana</w:t>
      </w:r>
      <w:r w:rsidRPr="00A140F6">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DD766D" w:rsidRDefault="00DD766D">
      <w:pPr>
        <w:rPr>
          <w:b/>
          <w:i w:val="0"/>
          <w:sz w:val="22"/>
          <w:szCs w:val="22"/>
        </w:rPr>
      </w:pPr>
      <w:r>
        <w:rPr>
          <w:b/>
          <w:i w:val="0"/>
          <w:sz w:val="22"/>
          <w:szCs w:val="22"/>
        </w:rPr>
        <w:br w:type="page"/>
      </w:r>
    </w:p>
    <w:p w:rsidR="006761A9" w:rsidRPr="00FB2342" w:rsidRDefault="00E028D4" w:rsidP="00FB2342">
      <w:pPr>
        <w:ind w:left="1080"/>
        <w:jc w:val="right"/>
        <w:rPr>
          <w:b/>
          <w:i w:val="0"/>
          <w:sz w:val="22"/>
          <w:szCs w:val="22"/>
        </w:rPr>
      </w:pPr>
      <w:r>
        <w:rPr>
          <w:b/>
          <w:i w:val="0"/>
          <w:sz w:val="22"/>
          <w:szCs w:val="22"/>
        </w:rPr>
        <w:lastRenderedPageBreak/>
        <w:t>PRILOGA 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A02A0B">
        <w:rPr>
          <w:i w:val="0"/>
          <w:sz w:val="22"/>
          <w:szCs w:val="22"/>
        </w:rPr>
        <w:t>D</w:t>
      </w:r>
      <w:r w:rsidR="00A02A0B" w:rsidRPr="005B3172">
        <w:rPr>
          <w:i w:val="0"/>
          <w:sz w:val="22"/>
          <w:szCs w:val="22"/>
        </w:rPr>
        <w:t>obava in postavitev opreme za nadzor prometa ter izvedba usposabljanja za potrebe Mestnega redarstva Mestne občine Ljubljana</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B652AC">
      <w:pPr>
        <w:jc w:val="right"/>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E028D4">
        <w:rPr>
          <w:b/>
          <w:i w:val="0"/>
          <w:sz w:val="22"/>
          <w:szCs w:val="22"/>
        </w:rPr>
        <w:t>8</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FF47F1" w:rsidP="00FF47F1">
      <w:pPr>
        <w:spacing w:before="240" w:after="60"/>
        <w:ind w:left="1080"/>
        <w:jc w:val="center"/>
        <w:outlineLvl w:val="6"/>
        <w:rPr>
          <w:b/>
          <w:i w:val="0"/>
          <w:sz w:val="32"/>
          <w:szCs w:val="32"/>
        </w:rPr>
      </w:pPr>
      <w:r>
        <w:rPr>
          <w:b/>
          <w:i w:val="0"/>
          <w:sz w:val="32"/>
          <w:szCs w:val="32"/>
        </w:rPr>
        <w:t>SOGLASJE</w:t>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E028D4">
        <w:rPr>
          <w:b/>
          <w:i w:val="0"/>
          <w:sz w:val="22"/>
          <w:szCs w:val="22"/>
        </w:rPr>
        <w:t>9</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02A0B" w:rsidRDefault="001F1894" w:rsidP="00A02A0B">
      <w:pPr>
        <w:pStyle w:val="Odstavekseznama"/>
        <w:ind w:left="1440"/>
        <w:jc w:val="both"/>
        <w:rPr>
          <w:i w:val="0"/>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CA16AF" w:rsidRPr="006A0F24" w:rsidRDefault="00CA16AF" w:rsidP="006A0F24">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w:t>
            </w:r>
            <w:r>
              <w:rPr>
                <w:i w:val="0"/>
                <w:sz w:val="20"/>
              </w:rPr>
              <w:t>im družinskim članom (priloga 10</w:t>
            </w:r>
            <w:r w:rsidRPr="00105B38">
              <w:rPr>
                <w:i w:val="0"/>
                <w:sz w:val="20"/>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sidR="00EE2370">
              <w:rPr>
                <w:i w:val="0"/>
                <w:color w:val="000000" w:themeColor="text1"/>
                <w:sz w:val="22"/>
                <w:szCs w:val="22"/>
              </w:rPr>
              <w:t>Specifikacija predračuna</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w:t>
            </w:r>
            <w:r w:rsidR="008B431E" w:rsidRPr="007B7026">
              <w:rPr>
                <w:i w:val="0"/>
                <w:color w:val="000000" w:themeColor="text1"/>
                <w:sz w:val="22"/>
                <w:szCs w:val="22"/>
              </w:rPr>
              <w:t>priloga 6</w:t>
            </w:r>
            <w:r w:rsidR="008B431E">
              <w:rPr>
                <w:i w:val="0"/>
                <w:color w:val="000000" w:themeColor="text1"/>
                <w:sz w:val="22"/>
                <w:szCs w:val="22"/>
              </w:rPr>
              <w:t>)</w:t>
            </w:r>
          </w:p>
          <w:p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w:t>
            </w:r>
            <w:r w:rsidRPr="007B7026">
              <w:rPr>
                <w:i w:val="0"/>
                <w:color w:val="000000" w:themeColor="text1"/>
                <w:sz w:val="22"/>
                <w:szCs w:val="22"/>
              </w:rPr>
              <w:t>(priloge 7, 8 in 9)</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CA16AF" w:rsidRDefault="00CA16AF">
      <w:pPr>
        <w:rPr>
          <w:i w:val="0"/>
          <w:sz w:val="22"/>
          <w:szCs w:val="22"/>
        </w:rPr>
      </w:pPr>
      <w:r>
        <w:rPr>
          <w:i w:val="0"/>
          <w:sz w:val="22"/>
          <w:szCs w:val="22"/>
        </w:rPr>
        <w:br w:type="page"/>
      </w:r>
    </w:p>
    <w:p w:rsidR="00F81849" w:rsidRPr="0079325B" w:rsidRDefault="00F81849" w:rsidP="00BF32CF">
      <w:pPr>
        <w:pStyle w:val="Glava"/>
        <w:tabs>
          <w:tab w:val="clear" w:pos="4536"/>
          <w:tab w:val="clear" w:pos="9072"/>
        </w:tabs>
        <w:ind w:left="1080"/>
        <w:jc w:val="both"/>
        <w:rPr>
          <w:i w:val="0"/>
          <w:sz w:val="22"/>
          <w:szCs w:val="22"/>
        </w:rPr>
      </w:pPr>
    </w:p>
    <w:p w:rsidR="00CA16AF" w:rsidRDefault="00CA16AF" w:rsidP="00CA16AF">
      <w:pPr>
        <w:pStyle w:val="Glava"/>
        <w:tabs>
          <w:tab w:val="clear" w:pos="4536"/>
          <w:tab w:val="clear" w:pos="9072"/>
        </w:tabs>
        <w:jc w:val="right"/>
        <w:rPr>
          <w:b/>
          <w:i w:val="0"/>
          <w:sz w:val="22"/>
          <w:szCs w:val="22"/>
        </w:rPr>
      </w:pPr>
      <w:r>
        <w:rPr>
          <w:b/>
          <w:i w:val="0"/>
          <w:sz w:val="22"/>
          <w:szCs w:val="22"/>
        </w:rPr>
        <w:t>PRILOGA 10</w:t>
      </w:r>
    </w:p>
    <w:p w:rsidR="00CA16AF" w:rsidRDefault="00CA16AF" w:rsidP="00CA16AF">
      <w:pPr>
        <w:pStyle w:val="Glava"/>
        <w:tabs>
          <w:tab w:val="clear" w:pos="4536"/>
          <w:tab w:val="clear" w:pos="9072"/>
        </w:tabs>
        <w:jc w:val="right"/>
        <w:rPr>
          <w:b/>
          <w:i w:val="0"/>
          <w:sz w:val="22"/>
          <w:szCs w:val="22"/>
        </w:rPr>
      </w:pPr>
    </w:p>
    <w:p w:rsidR="00CA16AF" w:rsidRDefault="00CA16AF" w:rsidP="00CA16AF">
      <w:pPr>
        <w:pStyle w:val="Glava"/>
        <w:tabs>
          <w:tab w:val="clear" w:pos="4536"/>
          <w:tab w:val="clear" w:pos="9072"/>
        </w:tabs>
        <w:rPr>
          <w:b/>
          <w:i w:val="0"/>
          <w:sz w:val="22"/>
          <w:szCs w:val="22"/>
        </w:rPr>
      </w:pPr>
    </w:p>
    <w:p w:rsidR="00CA16AF" w:rsidRPr="00C61E45" w:rsidRDefault="00CA16AF" w:rsidP="00CA16AF">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CA16AF" w:rsidRPr="00C61E45" w:rsidRDefault="00CA16AF" w:rsidP="00CA16AF">
      <w:pPr>
        <w:ind w:left="1134"/>
        <w:jc w:val="both"/>
        <w:rPr>
          <w:i w:val="0"/>
          <w:sz w:val="22"/>
          <w:szCs w:val="22"/>
        </w:rPr>
      </w:pPr>
    </w:p>
    <w:p w:rsidR="00CA16AF" w:rsidRPr="00C61E45" w:rsidRDefault="00CA16AF" w:rsidP="00CA16AF">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rsidR="00CA16AF" w:rsidRPr="00C61E45" w:rsidRDefault="00CA16AF" w:rsidP="00CA16AF">
      <w:pPr>
        <w:pStyle w:val="Glava"/>
        <w:tabs>
          <w:tab w:val="clear" w:pos="4536"/>
          <w:tab w:val="clear" w:pos="9072"/>
        </w:tabs>
        <w:rPr>
          <w:sz w:val="22"/>
          <w:szCs w:val="22"/>
        </w:rPr>
      </w:pPr>
    </w:p>
    <w:p w:rsidR="00CA16AF" w:rsidRPr="00C61E45" w:rsidRDefault="00CA16AF" w:rsidP="00CA16AF">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A16AF" w:rsidRPr="00C61E45" w:rsidTr="002A38A4">
        <w:trPr>
          <w:trHeight w:val="24"/>
        </w:trPr>
        <w:tc>
          <w:tcPr>
            <w:tcW w:w="2160" w:type="dxa"/>
            <w:gridSpan w:val="2"/>
          </w:tcPr>
          <w:p w:rsidR="00CA16AF" w:rsidRPr="00C61E45" w:rsidRDefault="00CA16AF" w:rsidP="002A38A4">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rsidR="00CA16AF" w:rsidRPr="00C61E45" w:rsidRDefault="00CA16AF" w:rsidP="002A38A4">
            <w:pPr>
              <w:ind w:right="-57"/>
              <w:jc w:val="both"/>
              <w:rPr>
                <w:sz w:val="22"/>
                <w:szCs w:val="22"/>
              </w:rPr>
            </w:pPr>
          </w:p>
        </w:tc>
      </w:tr>
      <w:tr w:rsidR="00CA16AF" w:rsidRPr="00C61E45" w:rsidTr="002A38A4">
        <w:trPr>
          <w:trHeight w:val="24"/>
        </w:trPr>
        <w:tc>
          <w:tcPr>
            <w:tcW w:w="1735" w:type="dxa"/>
          </w:tcPr>
          <w:p w:rsidR="00CA16AF" w:rsidRPr="00C61E45" w:rsidRDefault="00CA16AF" w:rsidP="002A38A4">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rsidR="00CA16AF" w:rsidRPr="00C61E45" w:rsidRDefault="00CA16AF" w:rsidP="002A38A4">
            <w:pPr>
              <w:ind w:right="-57"/>
              <w:jc w:val="both"/>
              <w:rPr>
                <w:sz w:val="22"/>
                <w:szCs w:val="22"/>
              </w:rPr>
            </w:pPr>
          </w:p>
        </w:tc>
      </w:tr>
      <w:tr w:rsidR="00CA16AF" w:rsidRPr="00C61E45" w:rsidTr="002A38A4">
        <w:trPr>
          <w:trHeight w:val="24"/>
        </w:trPr>
        <w:tc>
          <w:tcPr>
            <w:tcW w:w="1735" w:type="dxa"/>
          </w:tcPr>
          <w:p w:rsidR="00CA16AF" w:rsidRPr="00C61E45" w:rsidRDefault="00CA16AF" w:rsidP="002A38A4">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rsidR="00CA16AF" w:rsidRPr="00C61E45" w:rsidRDefault="00CA16AF" w:rsidP="002A38A4">
            <w:pPr>
              <w:ind w:right="-57"/>
              <w:jc w:val="both"/>
              <w:rPr>
                <w:sz w:val="22"/>
                <w:szCs w:val="22"/>
              </w:rPr>
            </w:pPr>
          </w:p>
        </w:tc>
      </w:tr>
    </w:tbl>
    <w:p w:rsidR="00CA16AF" w:rsidRPr="00C61E45" w:rsidRDefault="00CA16AF" w:rsidP="00CA16AF">
      <w:pPr>
        <w:pStyle w:val="Glava"/>
        <w:tabs>
          <w:tab w:val="clear" w:pos="4536"/>
          <w:tab w:val="clear" w:pos="9072"/>
        </w:tabs>
        <w:rPr>
          <w:b/>
          <w:i w:val="0"/>
          <w:sz w:val="22"/>
          <w:szCs w:val="22"/>
        </w:rPr>
      </w:pPr>
    </w:p>
    <w:p w:rsidR="00CA16AF" w:rsidRPr="00C61E45" w:rsidRDefault="00CA16AF" w:rsidP="00CA16AF">
      <w:pPr>
        <w:pStyle w:val="Glava"/>
        <w:tabs>
          <w:tab w:val="clear" w:pos="4536"/>
          <w:tab w:val="clear" w:pos="9072"/>
        </w:tabs>
        <w:jc w:val="right"/>
        <w:rPr>
          <w:b/>
          <w:i w:val="0"/>
          <w:sz w:val="22"/>
          <w:szCs w:val="22"/>
        </w:rPr>
      </w:pPr>
    </w:p>
    <w:p w:rsidR="00CA16AF" w:rsidRPr="00C61E45" w:rsidRDefault="00CA16AF" w:rsidP="00CA16AF">
      <w:pPr>
        <w:pStyle w:val="Glava"/>
        <w:tabs>
          <w:tab w:val="clear" w:pos="4536"/>
          <w:tab w:val="clear" w:pos="9072"/>
        </w:tabs>
        <w:jc w:val="right"/>
        <w:rPr>
          <w:b/>
          <w:i w:val="0"/>
          <w:sz w:val="22"/>
          <w:szCs w:val="22"/>
        </w:rPr>
      </w:pPr>
    </w:p>
    <w:p w:rsidR="00CA16AF" w:rsidRPr="00C61E45" w:rsidRDefault="00CA16AF" w:rsidP="00CA16AF">
      <w:pPr>
        <w:pStyle w:val="Glava"/>
        <w:tabs>
          <w:tab w:val="clear" w:pos="4536"/>
          <w:tab w:val="clear" w:pos="9072"/>
        </w:tabs>
        <w:jc w:val="right"/>
        <w:rPr>
          <w:b/>
          <w:i w:val="0"/>
          <w:sz w:val="22"/>
          <w:szCs w:val="22"/>
        </w:rPr>
      </w:pPr>
    </w:p>
    <w:p w:rsidR="00CA16AF" w:rsidRPr="00C61E45" w:rsidRDefault="00CA16AF" w:rsidP="00CA16AF">
      <w:pPr>
        <w:pStyle w:val="Glava"/>
        <w:tabs>
          <w:tab w:val="clear" w:pos="4536"/>
          <w:tab w:val="clear" w:pos="9072"/>
        </w:tabs>
        <w:jc w:val="right"/>
        <w:rPr>
          <w:b/>
          <w:i w:val="0"/>
          <w:sz w:val="22"/>
          <w:szCs w:val="22"/>
        </w:rPr>
      </w:pPr>
    </w:p>
    <w:p w:rsidR="00CA16AF" w:rsidRPr="00C61E45" w:rsidRDefault="00CA16AF" w:rsidP="00CA16AF">
      <w:pPr>
        <w:pStyle w:val="Glava"/>
        <w:tabs>
          <w:tab w:val="clear" w:pos="4536"/>
          <w:tab w:val="clear" w:pos="9072"/>
        </w:tabs>
        <w:jc w:val="right"/>
        <w:rPr>
          <w:b/>
          <w:i w:val="0"/>
          <w:sz w:val="22"/>
          <w:szCs w:val="22"/>
        </w:rPr>
      </w:pPr>
    </w:p>
    <w:p w:rsidR="00CA16AF" w:rsidRPr="00C61E45" w:rsidRDefault="00CA16AF" w:rsidP="00CA16AF">
      <w:pPr>
        <w:pStyle w:val="Glava"/>
        <w:tabs>
          <w:tab w:val="clear" w:pos="4536"/>
          <w:tab w:val="clear" w:pos="9072"/>
        </w:tabs>
        <w:jc w:val="right"/>
        <w:rPr>
          <w:b/>
          <w:i w:val="0"/>
          <w:sz w:val="22"/>
          <w:szCs w:val="22"/>
        </w:rPr>
      </w:pPr>
    </w:p>
    <w:p w:rsidR="00CA16AF" w:rsidRDefault="00CA16AF" w:rsidP="00CA16AF">
      <w:pPr>
        <w:pStyle w:val="Glava"/>
        <w:tabs>
          <w:tab w:val="clear" w:pos="4536"/>
          <w:tab w:val="clear" w:pos="9072"/>
        </w:tabs>
        <w:jc w:val="right"/>
        <w:rPr>
          <w:b/>
          <w:i w:val="0"/>
          <w:sz w:val="22"/>
          <w:szCs w:val="22"/>
        </w:rPr>
      </w:pPr>
    </w:p>
    <w:p w:rsidR="00CA16AF" w:rsidRDefault="00CA16AF" w:rsidP="00CA16AF">
      <w:pPr>
        <w:pStyle w:val="Glava"/>
        <w:tabs>
          <w:tab w:val="clear" w:pos="4536"/>
          <w:tab w:val="clear" w:pos="9072"/>
        </w:tabs>
        <w:jc w:val="right"/>
        <w:rPr>
          <w:b/>
          <w:i w:val="0"/>
          <w:sz w:val="22"/>
          <w:szCs w:val="22"/>
        </w:rPr>
      </w:pPr>
    </w:p>
    <w:p w:rsidR="00CA16AF" w:rsidRPr="00C61E45" w:rsidRDefault="00CA16AF" w:rsidP="00CA16AF">
      <w:pPr>
        <w:ind w:left="1134"/>
        <w:rPr>
          <w:i w:val="0"/>
          <w:sz w:val="22"/>
          <w:szCs w:val="22"/>
        </w:rPr>
      </w:pPr>
      <w:r w:rsidRPr="00C61E45">
        <w:rPr>
          <w:i w:val="0"/>
          <w:sz w:val="22"/>
          <w:szCs w:val="22"/>
        </w:rPr>
        <w:t>podajam naslednjo</w:t>
      </w:r>
    </w:p>
    <w:p w:rsidR="00CA16AF" w:rsidRPr="00C61E45" w:rsidRDefault="00CA16AF" w:rsidP="00CA16AF">
      <w:pPr>
        <w:ind w:left="1134"/>
        <w:rPr>
          <w:i w:val="0"/>
          <w:sz w:val="22"/>
          <w:szCs w:val="22"/>
        </w:rPr>
      </w:pPr>
    </w:p>
    <w:p w:rsidR="00CA16AF" w:rsidRPr="00C61E45" w:rsidRDefault="00CA16AF" w:rsidP="00CA16AF">
      <w:pPr>
        <w:ind w:left="1134"/>
        <w:rPr>
          <w:i w:val="0"/>
          <w:sz w:val="22"/>
          <w:szCs w:val="22"/>
        </w:rPr>
      </w:pPr>
    </w:p>
    <w:p w:rsidR="00CA16AF" w:rsidRPr="00C61E45" w:rsidRDefault="00CA16AF" w:rsidP="00CA16AF">
      <w:pPr>
        <w:ind w:left="1134"/>
        <w:jc w:val="center"/>
        <w:rPr>
          <w:b/>
          <w:i w:val="0"/>
          <w:sz w:val="22"/>
          <w:szCs w:val="22"/>
        </w:rPr>
      </w:pPr>
      <w:r w:rsidRPr="00C61E45">
        <w:rPr>
          <w:b/>
          <w:i w:val="0"/>
          <w:sz w:val="22"/>
          <w:szCs w:val="22"/>
        </w:rPr>
        <w:t>IZJAVO</w:t>
      </w:r>
    </w:p>
    <w:p w:rsidR="00CA16AF" w:rsidRPr="00C61E45" w:rsidRDefault="00CA16AF" w:rsidP="00CA16AF">
      <w:pPr>
        <w:ind w:left="1134"/>
        <w:jc w:val="center"/>
        <w:rPr>
          <w:b/>
          <w:i w:val="0"/>
          <w:sz w:val="22"/>
          <w:szCs w:val="22"/>
        </w:rPr>
      </w:pPr>
      <w:r w:rsidRPr="00C61E45">
        <w:rPr>
          <w:b/>
          <w:i w:val="0"/>
          <w:sz w:val="22"/>
          <w:szCs w:val="22"/>
        </w:rPr>
        <w:t>FIZIČNE OSEBE OZIROMA ODGOVORNE OSEBE POSLOVNEGA SUBJEKTA</w:t>
      </w:r>
    </w:p>
    <w:p w:rsidR="00CA16AF" w:rsidRPr="00C61E45" w:rsidRDefault="00CA16AF" w:rsidP="00CA16AF">
      <w:pPr>
        <w:ind w:left="1134"/>
        <w:jc w:val="center"/>
        <w:rPr>
          <w:b/>
          <w:i w:val="0"/>
          <w:sz w:val="22"/>
          <w:szCs w:val="22"/>
        </w:rPr>
      </w:pPr>
      <w:r w:rsidRPr="00C61E45">
        <w:rPr>
          <w:b/>
          <w:i w:val="0"/>
          <w:sz w:val="22"/>
          <w:szCs w:val="22"/>
        </w:rPr>
        <w:t>O NEPOVEZANOSTI S FUNKCIONARJEM ALI NJEGOVIM DRUŽINSKIM ČLANOM</w:t>
      </w:r>
    </w:p>
    <w:p w:rsidR="00CA16AF" w:rsidRPr="00C61E45" w:rsidRDefault="00CA16AF" w:rsidP="00CA16AF">
      <w:pPr>
        <w:ind w:left="1134"/>
        <w:jc w:val="both"/>
        <w:rPr>
          <w:i w:val="0"/>
          <w:sz w:val="22"/>
          <w:szCs w:val="22"/>
        </w:rPr>
      </w:pPr>
    </w:p>
    <w:p w:rsidR="00CA16AF" w:rsidRPr="00CA16AF" w:rsidRDefault="00CA16AF" w:rsidP="00CA16AF">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Pr="00CA16AF">
        <w:rPr>
          <w:i w:val="0"/>
          <w:sz w:val="18"/>
          <w:szCs w:val="18"/>
          <w:u w:val="single"/>
        </w:rPr>
        <w:t>430-458/2021-      )</w:t>
      </w:r>
    </w:p>
    <w:p w:rsidR="00CA16AF" w:rsidRPr="00C61E45" w:rsidRDefault="00CA16AF" w:rsidP="00CA16AF">
      <w:pPr>
        <w:ind w:left="1134"/>
        <w:jc w:val="both"/>
        <w:rPr>
          <w:i w:val="0"/>
          <w:sz w:val="22"/>
          <w:szCs w:val="22"/>
        </w:rPr>
      </w:pPr>
    </w:p>
    <w:p w:rsidR="00CA16AF" w:rsidRPr="00C61E45" w:rsidRDefault="00CA16AF" w:rsidP="00CA16AF">
      <w:pPr>
        <w:ind w:left="1134"/>
        <w:jc w:val="both"/>
        <w:rPr>
          <w:i w:val="0"/>
          <w:sz w:val="22"/>
          <w:szCs w:val="22"/>
        </w:rPr>
      </w:pPr>
      <w:r w:rsidRPr="00C61E45">
        <w:rPr>
          <w:i w:val="0"/>
          <w:sz w:val="22"/>
          <w:szCs w:val="22"/>
        </w:rPr>
        <w:t xml:space="preserve">s katero izjavljam, da _________________________________________________________  </w:t>
      </w:r>
    </w:p>
    <w:p w:rsidR="00CA16AF" w:rsidRPr="00C61E45" w:rsidRDefault="00CA16AF" w:rsidP="00CA16AF">
      <w:pPr>
        <w:ind w:left="1134"/>
        <w:jc w:val="both"/>
        <w:rPr>
          <w:i w:val="0"/>
          <w:sz w:val="16"/>
          <w:szCs w:val="16"/>
        </w:rPr>
      </w:pPr>
      <w:r w:rsidRPr="00C61E45">
        <w:rPr>
          <w:i w:val="0"/>
          <w:sz w:val="16"/>
          <w:szCs w:val="16"/>
        </w:rPr>
        <w:t xml:space="preserve">                                                                          (ime in priimek fizične osebe oz. firma poslovnega subjekta) </w:t>
      </w:r>
    </w:p>
    <w:p w:rsidR="00CA16AF" w:rsidRPr="00C61E45" w:rsidRDefault="00CA16AF" w:rsidP="00CA16AF">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rsidR="00CA16AF" w:rsidRPr="00C61E45" w:rsidRDefault="00CA16AF" w:rsidP="00CA16AF">
      <w:pPr>
        <w:ind w:left="1134"/>
        <w:jc w:val="both"/>
        <w:rPr>
          <w:i w:val="0"/>
          <w:sz w:val="16"/>
          <w:szCs w:val="16"/>
        </w:rPr>
      </w:pPr>
      <w:r w:rsidRPr="00C61E45">
        <w:rPr>
          <w:i w:val="0"/>
          <w:sz w:val="16"/>
          <w:szCs w:val="16"/>
        </w:rPr>
        <w:t>(ime in priimek fizične osebe oz. firma poslovnega subjekta)</w:t>
      </w:r>
    </w:p>
    <w:p w:rsidR="00CA16AF" w:rsidRPr="00C61E45" w:rsidRDefault="00CA16AF" w:rsidP="00CA16AF">
      <w:pPr>
        <w:ind w:left="1134"/>
        <w:jc w:val="right"/>
        <w:rPr>
          <w:i w:val="0"/>
          <w:sz w:val="22"/>
          <w:szCs w:val="22"/>
        </w:rPr>
      </w:pPr>
    </w:p>
    <w:p w:rsidR="00CA16AF" w:rsidRPr="00C61E45" w:rsidRDefault="00CA16AF" w:rsidP="00F331CF">
      <w:pPr>
        <w:pStyle w:val="Odstavekseznama"/>
        <w:numPr>
          <w:ilvl w:val="0"/>
          <w:numId w:val="32"/>
        </w:numPr>
        <w:contextualSpacing/>
        <w:rPr>
          <w:i w:val="0"/>
          <w:sz w:val="22"/>
          <w:szCs w:val="22"/>
        </w:rPr>
      </w:pPr>
      <w:r w:rsidRPr="00C61E45">
        <w:rPr>
          <w:i w:val="0"/>
          <w:sz w:val="22"/>
          <w:szCs w:val="22"/>
        </w:rPr>
        <w:t>udeležen kot poslovodja, član poslovodstva ali zakoniti zastopnik,</w:t>
      </w:r>
    </w:p>
    <w:p w:rsidR="00CA16AF" w:rsidRPr="00C61E45" w:rsidRDefault="00CA16AF" w:rsidP="00F331CF">
      <w:pPr>
        <w:pStyle w:val="Odstavekseznama"/>
        <w:numPr>
          <w:ilvl w:val="0"/>
          <w:numId w:val="3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A16AF" w:rsidRPr="00C61E45" w:rsidRDefault="00CA16AF" w:rsidP="00CA16AF">
      <w:pPr>
        <w:pStyle w:val="Odstavekseznama"/>
        <w:ind w:left="1134"/>
        <w:rPr>
          <w:i w:val="0"/>
          <w:sz w:val="22"/>
          <w:szCs w:val="22"/>
        </w:rPr>
      </w:pPr>
    </w:p>
    <w:p w:rsidR="00CA16AF" w:rsidRPr="00C61E45" w:rsidRDefault="00CA16AF" w:rsidP="00CA16AF">
      <w:pPr>
        <w:ind w:left="1134"/>
        <w:rPr>
          <w:i w:val="0"/>
          <w:sz w:val="22"/>
          <w:szCs w:val="22"/>
        </w:rPr>
      </w:pPr>
    </w:p>
    <w:p w:rsidR="00CA16AF" w:rsidRPr="00C61E45" w:rsidRDefault="00CA16AF" w:rsidP="00CA16AF">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A16AF" w:rsidRPr="00C61E45" w:rsidTr="002A38A4">
        <w:tc>
          <w:tcPr>
            <w:tcW w:w="1969" w:type="dxa"/>
          </w:tcPr>
          <w:p w:rsidR="00CA16AF" w:rsidRPr="00C61E45" w:rsidRDefault="00CA16AF" w:rsidP="002A38A4">
            <w:pPr>
              <w:jc w:val="both"/>
              <w:rPr>
                <w:i w:val="0"/>
                <w:sz w:val="22"/>
                <w:szCs w:val="22"/>
              </w:rPr>
            </w:pPr>
            <w:r w:rsidRPr="00C61E45">
              <w:rPr>
                <w:i w:val="0"/>
                <w:sz w:val="22"/>
                <w:szCs w:val="22"/>
              </w:rPr>
              <w:t>Kraj in datum:</w:t>
            </w:r>
          </w:p>
        </w:tc>
        <w:tc>
          <w:tcPr>
            <w:tcW w:w="3559" w:type="dxa"/>
          </w:tcPr>
          <w:p w:rsidR="00CA16AF" w:rsidRPr="00C61E45" w:rsidRDefault="00CA16AF" w:rsidP="002A38A4">
            <w:pPr>
              <w:jc w:val="center"/>
              <w:rPr>
                <w:i w:val="0"/>
                <w:sz w:val="22"/>
                <w:szCs w:val="22"/>
              </w:rPr>
            </w:pPr>
            <w:r w:rsidRPr="00C61E45">
              <w:rPr>
                <w:i w:val="0"/>
                <w:sz w:val="22"/>
                <w:szCs w:val="22"/>
              </w:rPr>
              <w:t>Žig</w:t>
            </w:r>
          </w:p>
        </w:tc>
        <w:tc>
          <w:tcPr>
            <w:tcW w:w="3685" w:type="dxa"/>
          </w:tcPr>
          <w:p w:rsidR="00CA16AF" w:rsidRPr="00C61E45" w:rsidRDefault="00CA16AF" w:rsidP="002A38A4">
            <w:pPr>
              <w:jc w:val="both"/>
              <w:rPr>
                <w:i w:val="0"/>
                <w:sz w:val="22"/>
                <w:szCs w:val="22"/>
              </w:rPr>
            </w:pPr>
            <w:r w:rsidRPr="00C61E45">
              <w:rPr>
                <w:i w:val="0"/>
                <w:sz w:val="22"/>
                <w:szCs w:val="22"/>
              </w:rPr>
              <w:t>Ime in priimek ter podpis fizične osebe/odgovorne osebe poslovnega subjekta:</w:t>
            </w:r>
          </w:p>
        </w:tc>
      </w:tr>
      <w:tr w:rsidR="00CA16AF" w:rsidRPr="00C61E45" w:rsidTr="002A38A4">
        <w:tc>
          <w:tcPr>
            <w:tcW w:w="1969" w:type="dxa"/>
            <w:tcBorders>
              <w:bottom w:val="single" w:sz="4" w:space="0" w:color="auto"/>
            </w:tcBorders>
          </w:tcPr>
          <w:p w:rsidR="00CA16AF" w:rsidRPr="00C61E45" w:rsidRDefault="00CA16AF" w:rsidP="002A38A4">
            <w:pPr>
              <w:jc w:val="both"/>
              <w:rPr>
                <w:i w:val="0"/>
                <w:sz w:val="22"/>
                <w:szCs w:val="22"/>
              </w:rPr>
            </w:pPr>
          </w:p>
        </w:tc>
        <w:tc>
          <w:tcPr>
            <w:tcW w:w="3559" w:type="dxa"/>
          </w:tcPr>
          <w:p w:rsidR="00CA16AF" w:rsidRPr="00C61E45" w:rsidRDefault="00CA16AF" w:rsidP="002A38A4">
            <w:pPr>
              <w:jc w:val="both"/>
              <w:rPr>
                <w:i w:val="0"/>
                <w:sz w:val="22"/>
                <w:szCs w:val="22"/>
              </w:rPr>
            </w:pPr>
          </w:p>
        </w:tc>
        <w:tc>
          <w:tcPr>
            <w:tcW w:w="3685" w:type="dxa"/>
            <w:tcBorders>
              <w:bottom w:val="single" w:sz="4" w:space="0" w:color="auto"/>
            </w:tcBorders>
          </w:tcPr>
          <w:p w:rsidR="00CA16AF" w:rsidRPr="00C61E45" w:rsidRDefault="00CA16AF" w:rsidP="002A38A4">
            <w:pPr>
              <w:jc w:val="both"/>
              <w:rPr>
                <w:i w:val="0"/>
                <w:sz w:val="22"/>
                <w:szCs w:val="22"/>
              </w:rPr>
            </w:pPr>
          </w:p>
        </w:tc>
      </w:tr>
    </w:tbl>
    <w:p w:rsidR="00CA16AF" w:rsidRPr="00C61E45" w:rsidRDefault="00CA16AF" w:rsidP="00CA16AF">
      <w:pPr>
        <w:pStyle w:val="Glava"/>
        <w:tabs>
          <w:tab w:val="clear" w:pos="4536"/>
          <w:tab w:val="clear" w:pos="9072"/>
        </w:tabs>
        <w:jc w:val="right"/>
        <w:rPr>
          <w:b/>
          <w:i w:val="0"/>
          <w:sz w:val="22"/>
          <w:szCs w:val="22"/>
        </w:rPr>
      </w:pPr>
    </w:p>
    <w:p w:rsidR="00CA16AF" w:rsidRDefault="00CA16AF" w:rsidP="00CA16AF">
      <w:pPr>
        <w:pStyle w:val="Glava"/>
        <w:tabs>
          <w:tab w:val="clear" w:pos="4536"/>
          <w:tab w:val="clear" w:pos="9072"/>
        </w:tabs>
        <w:jc w:val="right"/>
        <w:rPr>
          <w:b/>
          <w:i w:val="0"/>
          <w:sz w:val="22"/>
          <w:szCs w:val="22"/>
        </w:rPr>
      </w:pPr>
    </w:p>
    <w:p w:rsidR="00CA16AF" w:rsidRDefault="00CA16AF" w:rsidP="00CA16AF">
      <w:pPr>
        <w:pStyle w:val="Glava"/>
        <w:tabs>
          <w:tab w:val="clear" w:pos="4536"/>
          <w:tab w:val="clear" w:pos="9072"/>
        </w:tabs>
        <w:jc w:val="right"/>
        <w:rPr>
          <w:b/>
          <w:i w:val="0"/>
          <w:sz w:val="22"/>
          <w:szCs w:val="22"/>
        </w:rPr>
      </w:pPr>
    </w:p>
    <w:p w:rsidR="00CA16AF" w:rsidRDefault="00CA16AF" w:rsidP="00CA16AF">
      <w:pPr>
        <w:pStyle w:val="Glava"/>
        <w:tabs>
          <w:tab w:val="clear" w:pos="4536"/>
          <w:tab w:val="clear" w:pos="9072"/>
        </w:tabs>
        <w:jc w:val="right"/>
        <w:rPr>
          <w:b/>
          <w:i w:val="0"/>
          <w:sz w:val="22"/>
          <w:szCs w:val="22"/>
        </w:rPr>
      </w:pPr>
    </w:p>
    <w:p w:rsidR="00CA16AF" w:rsidRDefault="00CA16AF" w:rsidP="00CA16AF">
      <w:pPr>
        <w:pStyle w:val="Glava"/>
        <w:tabs>
          <w:tab w:val="clear" w:pos="4536"/>
          <w:tab w:val="clear" w:pos="9072"/>
        </w:tabs>
        <w:jc w:val="right"/>
        <w:rPr>
          <w:b/>
          <w:i w:val="0"/>
          <w:sz w:val="22"/>
          <w:szCs w:val="22"/>
        </w:rPr>
      </w:pPr>
    </w:p>
    <w:p w:rsidR="00CA16AF" w:rsidRDefault="00CA16AF" w:rsidP="00CA16AF">
      <w:pPr>
        <w:pStyle w:val="Glava"/>
        <w:tabs>
          <w:tab w:val="clear" w:pos="4536"/>
          <w:tab w:val="clear" w:pos="9072"/>
        </w:tabs>
        <w:jc w:val="right"/>
        <w:rPr>
          <w:b/>
          <w:i w:val="0"/>
          <w:sz w:val="22"/>
          <w:szCs w:val="22"/>
        </w:rPr>
      </w:pPr>
    </w:p>
    <w:p w:rsidR="00CA16AF" w:rsidRPr="00C61E45" w:rsidRDefault="00CA16AF" w:rsidP="00CA16AF">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A16AF" w:rsidRPr="00C61E45" w:rsidRDefault="00CA16AF" w:rsidP="00CA16AF">
      <w:pPr>
        <w:ind w:left="284"/>
        <w:rPr>
          <w:i w:val="0"/>
          <w:sz w:val="22"/>
          <w:szCs w:val="22"/>
          <w:vertAlign w:val="superscript"/>
        </w:rPr>
      </w:pPr>
      <w:r w:rsidRPr="00C61E45">
        <w:rPr>
          <w:sz w:val="22"/>
          <w:szCs w:val="22"/>
          <w:vertAlign w:val="superscript"/>
        </w:rPr>
        <w:t xml:space="preserve">2 </w:t>
      </w:r>
      <w:hyperlink r:id="rId15" w:history="1">
        <w:r w:rsidRPr="00C61E45">
          <w:rPr>
            <w:rStyle w:val="Hiperpovezava"/>
            <w:sz w:val="22"/>
            <w:szCs w:val="22"/>
          </w:rPr>
          <w:t>https://www.ljubljana.si/sl/mestni-svet/mestni-svet-mol/</w:t>
        </w:r>
      </w:hyperlink>
      <w:r w:rsidRPr="00C61E45">
        <w:rPr>
          <w:sz w:val="22"/>
          <w:szCs w:val="22"/>
        </w:rPr>
        <w:t xml:space="preserve">, </w:t>
      </w:r>
      <w:hyperlink r:id="rId16" w:history="1">
        <w:r w:rsidRPr="00C61E45">
          <w:rPr>
            <w:rStyle w:val="Hiperpovezava"/>
            <w:sz w:val="22"/>
            <w:szCs w:val="22"/>
          </w:rPr>
          <w:t>https://www.ljubljana.si/sl/mestna-obcina/zupan/</w:t>
        </w:r>
      </w:hyperlink>
    </w:p>
    <w:p w:rsidR="00CA16AF" w:rsidRDefault="00CA16AF" w:rsidP="00CA16AF">
      <w:pPr>
        <w:pStyle w:val="Glava"/>
        <w:tabs>
          <w:tab w:val="clear" w:pos="4536"/>
          <w:tab w:val="clear" w:pos="9072"/>
        </w:tabs>
        <w:rPr>
          <w:b/>
          <w:i w:val="0"/>
          <w:sz w:val="22"/>
          <w:szCs w:val="22"/>
        </w:rPr>
      </w:pPr>
    </w:p>
    <w:p w:rsidR="0059599D" w:rsidRDefault="0059599D">
      <w:pPr>
        <w:rPr>
          <w:b/>
          <w:i w:val="0"/>
          <w:sz w:val="22"/>
          <w:szCs w:val="22"/>
        </w:rPr>
      </w:pPr>
      <w:r>
        <w:rPr>
          <w:b/>
          <w:i w:val="0"/>
          <w:sz w:val="22"/>
          <w:szCs w:val="22"/>
        </w:rPr>
        <w:br w:type="page"/>
      </w:r>
    </w:p>
    <w:p w:rsidR="008B431E" w:rsidRPr="00B31B2C" w:rsidRDefault="00AC25FD" w:rsidP="003B1634">
      <w:pPr>
        <w:pStyle w:val="Glava"/>
        <w:tabs>
          <w:tab w:val="clear" w:pos="4536"/>
          <w:tab w:val="clear" w:pos="9072"/>
        </w:tabs>
        <w:jc w:val="right"/>
        <w:rPr>
          <w:b/>
          <w:i w:val="0"/>
          <w:sz w:val="22"/>
          <w:szCs w:val="22"/>
        </w:rPr>
      </w:pPr>
      <w:r w:rsidRPr="00B31B2C">
        <w:rPr>
          <w:b/>
          <w:i w:val="0"/>
          <w:sz w:val="22"/>
          <w:szCs w:val="22"/>
        </w:rPr>
        <w:lastRenderedPageBreak/>
        <w:t>P</w:t>
      </w:r>
      <w:r w:rsidR="00787C83" w:rsidRPr="00B31B2C">
        <w:rPr>
          <w:b/>
          <w:i w:val="0"/>
          <w:sz w:val="22"/>
          <w:szCs w:val="22"/>
        </w:rPr>
        <w:t>RILOGA A</w:t>
      </w:r>
    </w:p>
    <w:p w:rsidR="00787C83" w:rsidRPr="00B31B2C" w:rsidRDefault="00787C83" w:rsidP="003B1634">
      <w:pPr>
        <w:pStyle w:val="Glava"/>
        <w:tabs>
          <w:tab w:val="clear" w:pos="4536"/>
          <w:tab w:val="clear" w:pos="9072"/>
        </w:tabs>
        <w:jc w:val="right"/>
        <w:rPr>
          <w:b/>
          <w:i w:val="0"/>
          <w:sz w:val="22"/>
          <w:szCs w:val="22"/>
        </w:rPr>
      </w:pPr>
    </w:p>
    <w:p w:rsidR="00E20EE2" w:rsidRPr="00B31B2C" w:rsidRDefault="00E20EE2" w:rsidP="00E20EE2">
      <w:pPr>
        <w:pStyle w:val="Glava"/>
        <w:tabs>
          <w:tab w:val="clear" w:pos="4536"/>
          <w:tab w:val="clear" w:pos="9072"/>
        </w:tabs>
        <w:jc w:val="right"/>
        <w:rPr>
          <w:b/>
          <w:i w:val="0"/>
          <w:sz w:val="22"/>
          <w:szCs w:val="22"/>
        </w:rPr>
      </w:pPr>
    </w:p>
    <w:p w:rsidR="00E20EE2" w:rsidRPr="00B31B2C" w:rsidRDefault="00E20EE2" w:rsidP="00E20EE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b/>
          <w:bCs/>
          <w:i w:val="0"/>
          <w:sz w:val="22"/>
          <w:szCs w:val="22"/>
        </w:rPr>
      </w:pPr>
      <w:r w:rsidRPr="00B31B2C">
        <w:rPr>
          <w:b/>
          <w:bCs/>
          <w:i w:val="0"/>
          <w:sz w:val="22"/>
          <w:szCs w:val="22"/>
        </w:rPr>
        <w:t>VRSTA, TEHNIČNE ZNAČILNOSTI, KVALITETA IN OPIS BLAGA TER OSTALE ZAHTEVE NAROČNIKA</w:t>
      </w:r>
    </w:p>
    <w:p w:rsidR="00E20EE2" w:rsidRPr="00B31B2C" w:rsidRDefault="00E20EE2" w:rsidP="00E20EE2">
      <w:pPr>
        <w:autoSpaceDE w:val="0"/>
        <w:autoSpaceDN w:val="0"/>
        <w:adjustRightInd w:val="0"/>
        <w:rPr>
          <w:sz w:val="22"/>
          <w:szCs w:val="22"/>
        </w:rPr>
      </w:pPr>
    </w:p>
    <w:p w:rsidR="00E20EE2" w:rsidRPr="00B31B2C" w:rsidRDefault="00E20EE2" w:rsidP="00E20EE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b/>
          <w:bCs/>
          <w:sz w:val="22"/>
          <w:szCs w:val="22"/>
        </w:rPr>
      </w:pPr>
    </w:p>
    <w:p w:rsidR="00E20EE2" w:rsidRPr="00B31B2C" w:rsidRDefault="00E20EE2" w:rsidP="00E20EE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b/>
          <w:bCs/>
          <w:sz w:val="22"/>
          <w:szCs w:val="22"/>
        </w:rPr>
      </w:pPr>
    </w:p>
    <w:p w:rsidR="00E20EE2" w:rsidRPr="00B31B2C" w:rsidRDefault="00E20EE2" w:rsidP="00EA198A">
      <w:pPr>
        <w:tabs>
          <w:tab w:val="left" w:pos="567"/>
        </w:tabs>
        <w:autoSpaceDE w:val="0"/>
        <w:autoSpaceDN w:val="0"/>
        <w:adjustRightInd w:val="0"/>
        <w:ind w:left="567"/>
        <w:jc w:val="both"/>
        <w:rPr>
          <w:bCs/>
          <w:i w:val="0"/>
          <w:sz w:val="22"/>
          <w:szCs w:val="22"/>
        </w:rPr>
      </w:pPr>
      <w:r w:rsidRPr="00B31B2C">
        <w:rPr>
          <w:i w:val="0"/>
          <w:sz w:val="22"/>
          <w:szCs w:val="22"/>
        </w:rPr>
        <w:t xml:space="preserve">Predmet javnega naročila je </w:t>
      </w:r>
      <w:r w:rsidRPr="00B31B2C">
        <w:rPr>
          <w:b/>
          <w:i w:val="0"/>
          <w:sz w:val="22"/>
          <w:szCs w:val="22"/>
        </w:rPr>
        <w:t>dobava in postavitev opreme za nadzor prometa ter i</w:t>
      </w:r>
      <w:r w:rsidRPr="00B31B2C">
        <w:rPr>
          <w:b/>
          <w:bCs/>
          <w:i w:val="0"/>
          <w:sz w:val="22"/>
          <w:szCs w:val="22"/>
        </w:rPr>
        <w:t>zvedba usposabljanja</w:t>
      </w:r>
      <w:r w:rsidRPr="00B31B2C">
        <w:rPr>
          <w:bCs/>
          <w:i w:val="0"/>
          <w:sz w:val="22"/>
          <w:szCs w:val="22"/>
        </w:rPr>
        <w:t xml:space="preserve"> za potrebe Mestnega redarstva Ljubljana. Predmetno javno naročilo obsega naslednje sklope:</w:t>
      </w:r>
    </w:p>
    <w:p w:rsidR="00E20EE2" w:rsidRPr="00B31B2C" w:rsidRDefault="00E20EE2" w:rsidP="00E20EE2">
      <w:pPr>
        <w:autoSpaceDE w:val="0"/>
        <w:autoSpaceDN w:val="0"/>
        <w:adjustRightInd w:val="0"/>
        <w:ind w:left="993"/>
        <w:jc w:val="both"/>
        <w:rPr>
          <w:b/>
          <w:bCs/>
          <w:i w:val="0"/>
          <w:sz w:val="22"/>
          <w:szCs w:val="22"/>
        </w:rPr>
      </w:pPr>
    </w:p>
    <w:p w:rsidR="00EA198A" w:rsidRPr="00B31B2C" w:rsidRDefault="00EA198A" w:rsidP="00F331CF">
      <w:pPr>
        <w:pStyle w:val="Odstavekseznama"/>
        <w:numPr>
          <w:ilvl w:val="0"/>
          <w:numId w:val="30"/>
        </w:numPr>
        <w:tabs>
          <w:tab w:val="left" w:pos="720"/>
          <w:tab w:val="left" w:pos="851"/>
          <w:tab w:val="left" w:pos="1418"/>
        </w:tabs>
        <w:autoSpaceDE w:val="0"/>
        <w:autoSpaceDN w:val="0"/>
        <w:adjustRightInd w:val="0"/>
        <w:ind w:hanging="153"/>
        <w:jc w:val="both"/>
        <w:rPr>
          <w:b/>
          <w:bCs/>
          <w:i w:val="0"/>
          <w:sz w:val="22"/>
          <w:szCs w:val="22"/>
          <w:u w:val="single"/>
        </w:rPr>
      </w:pPr>
      <w:r w:rsidRPr="00B31B2C">
        <w:rPr>
          <w:b/>
          <w:bCs/>
          <w:i w:val="0"/>
          <w:sz w:val="22"/>
          <w:szCs w:val="22"/>
          <w:u w:val="single"/>
        </w:rPr>
        <w:t xml:space="preserve">Samodejni merilnik hitrosti za nadzor prometa </w:t>
      </w:r>
    </w:p>
    <w:p w:rsidR="00EA198A" w:rsidRPr="00B31B2C" w:rsidRDefault="00EA198A" w:rsidP="00EA198A">
      <w:pPr>
        <w:tabs>
          <w:tab w:val="left" w:pos="720"/>
          <w:tab w:val="left" w:pos="851"/>
          <w:tab w:val="left" w:pos="1418"/>
        </w:tabs>
        <w:autoSpaceDE w:val="0"/>
        <w:autoSpaceDN w:val="0"/>
        <w:adjustRightInd w:val="0"/>
        <w:ind w:left="851"/>
        <w:jc w:val="both"/>
        <w:rPr>
          <w:b/>
          <w:bCs/>
          <w:i w:val="0"/>
          <w:sz w:val="22"/>
          <w:szCs w:val="22"/>
          <w:u w:val="single"/>
        </w:rPr>
      </w:pPr>
    </w:p>
    <w:p w:rsidR="00EA198A" w:rsidRPr="00B31B2C" w:rsidRDefault="00EA198A" w:rsidP="00F331CF">
      <w:pPr>
        <w:pStyle w:val="Odstavekseznama"/>
        <w:numPr>
          <w:ilvl w:val="0"/>
          <w:numId w:val="30"/>
        </w:numPr>
        <w:tabs>
          <w:tab w:val="left" w:pos="720"/>
          <w:tab w:val="left" w:pos="851"/>
          <w:tab w:val="left" w:pos="1418"/>
        </w:tabs>
        <w:autoSpaceDE w:val="0"/>
        <w:autoSpaceDN w:val="0"/>
        <w:adjustRightInd w:val="0"/>
        <w:ind w:hanging="153"/>
        <w:jc w:val="both"/>
        <w:rPr>
          <w:b/>
          <w:bCs/>
          <w:i w:val="0"/>
          <w:sz w:val="22"/>
          <w:szCs w:val="22"/>
          <w:u w:val="single"/>
        </w:rPr>
      </w:pPr>
      <w:r w:rsidRPr="00B31B2C">
        <w:rPr>
          <w:b/>
          <w:bCs/>
          <w:i w:val="0"/>
          <w:sz w:val="22"/>
          <w:szCs w:val="22"/>
          <w:u w:val="single"/>
        </w:rPr>
        <w:t>Stacionarna ohišja za samodejni merilnik hitrosti za nadzor prometa s priključki in dovoljenji</w:t>
      </w:r>
    </w:p>
    <w:p w:rsidR="00EA198A" w:rsidRPr="00B31B2C" w:rsidRDefault="00EA198A" w:rsidP="00EA198A">
      <w:pPr>
        <w:pStyle w:val="Odstavekseznama"/>
        <w:ind w:left="851"/>
        <w:rPr>
          <w:b/>
          <w:bCs/>
          <w:i w:val="0"/>
          <w:sz w:val="22"/>
          <w:szCs w:val="22"/>
          <w:u w:val="single"/>
        </w:rPr>
      </w:pPr>
    </w:p>
    <w:p w:rsidR="00EA198A" w:rsidRPr="00B31B2C" w:rsidRDefault="00EA198A" w:rsidP="00F331CF">
      <w:pPr>
        <w:pStyle w:val="Odstavekseznama"/>
        <w:numPr>
          <w:ilvl w:val="0"/>
          <w:numId w:val="30"/>
        </w:numPr>
        <w:tabs>
          <w:tab w:val="left" w:pos="720"/>
          <w:tab w:val="left" w:pos="851"/>
          <w:tab w:val="left" w:pos="1418"/>
        </w:tabs>
        <w:autoSpaceDE w:val="0"/>
        <w:autoSpaceDN w:val="0"/>
        <w:adjustRightInd w:val="0"/>
        <w:ind w:hanging="153"/>
        <w:jc w:val="both"/>
        <w:rPr>
          <w:b/>
          <w:bCs/>
          <w:i w:val="0"/>
          <w:sz w:val="22"/>
          <w:szCs w:val="22"/>
          <w:u w:val="single"/>
        </w:rPr>
      </w:pPr>
      <w:r w:rsidRPr="00B31B2C">
        <w:rPr>
          <w:b/>
          <w:bCs/>
          <w:i w:val="0"/>
          <w:sz w:val="22"/>
          <w:szCs w:val="22"/>
          <w:u w:val="single"/>
        </w:rPr>
        <w:t>Modem – za varen prenos podatkov preko mobilnega omrežja</w:t>
      </w:r>
    </w:p>
    <w:p w:rsidR="00EA198A" w:rsidRPr="00B31B2C" w:rsidRDefault="00EA198A" w:rsidP="00EA198A">
      <w:pPr>
        <w:pStyle w:val="Odstavekseznama"/>
        <w:ind w:left="851"/>
        <w:rPr>
          <w:b/>
          <w:bCs/>
          <w:i w:val="0"/>
          <w:sz w:val="22"/>
          <w:szCs w:val="22"/>
          <w:u w:val="single"/>
        </w:rPr>
      </w:pPr>
    </w:p>
    <w:p w:rsidR="00EA198A" w:rsidRPr="00B31B2C" w:rsidRDefault="00EA198A" w:rsidP="00F331CF">
      <w:pPr>
        <w:pStyle w:val="Odstavekseznama"/>
        <w:numPr>
          <w:ilvl w:val="0"/>
          <w:numId w:val="30"/>
        </w:numPr>
        <w:tabs>
          <w:tab w:val="left" w:pos="720"/>
          <w:tab w:val="left" w:pos="851"/>
          <w:tab w:val="left" w:pos="1418"/>
        </w:tabs>
        <w:autoSpaceDE w:val="0"/>
        <w:autoSpaceDN w:val="0"/>
        <w:adjustRightInd w:val="0"/>
        <w:ind w:hanging="153"/>
        <w:jc w:val="both"/>
        <w:rPr>
          <w:b/>
          <w:bCs/>
          <w:i w:val="0"/>
          <w:sz w:val="22"/>
          <w:szCs w:val="22"/>
          <w:u w:val="single"/>
        </w:rPr>
      </w:pPr>
      <w:r w:rsidRPr="00B31B2C">
        <w:rPr>
          <w:b/>
          <w:bCs/>
          <w:i w:val="0"/>
          <w:sz w:val="22"/>
          <w:szCs w:val="22"/>
          <w:u w:val="single"/>
        </w:rPr>
        <w:t>Usposabljanje uporabnikov</w:t>
      </w:r>
    </w:p>
    <w:p w:rsidR="00EA198A" w:rsidRPr="00B31B2C" w:rsidRDefault="00EA198A" w:rsidP="00EA198A">
      <w:pPr>
        <w:pStyle w:val="Odstavekseznama"/>
        <w:ind w:left="851"/>
        <w:rPr>
          <w:b/>
          <w:bCs/>
          <w:i w:val="0"/>
          <w:sz w:val="22"/>
          <w:szCs w:val="22"/>
          <w:u w:val="single"/>
        </w:rPr>
      </w:pPr>
    </w:p>
    <w:p w:rsidR="00EA198A" w:rsidRPr="00B31B2C" w:rsidRDefault="00EA198A" w:rsidP="00F331CF">
      <w:pPr>
        <w:pStyle w:val="Odstavekseznama"/>
        <w:numPr>
          <w:ilvl w:val="0"/>
          <w:numId w:val="30"/>
        </w:numPr>
        <w:tabs>
          <w:tab w:val="left" w:pos="720"/>
          <w:tab w:val="left" w:pos="851"/>
          <w:tab w:val="left" w:pos="1418"/>
        </w:tabs>
        <w:autoSpaceDE w:val="0"/>
        <w:autoSpaceDN w:val="0"/>
        <w:adjustRightInd w:val="0"/>
        <w:ind w:hanging="153"/>
        <w:jc w:val="both"/>
        <w:rPr>
          <w:b/>
          <w:bCs/>
          <w:i w:val="0"/>
          <w:sz w:val="22"/>
          <w:szCs w:val="22"/>
          <w:u w:val="single"/>
        </w:rPr>
      </w:pPr>
      <w:r w:rsidRPr="00B31B2C">
        <w:rPr>
          <w:b/>
          <w:bCs/>
          <w:i w:val="0"/>
          <w:sz w:val="22"/>
          <w:szCs w:val="22"/>
          <w:u w:val="single"/>
        </w:rPr>
        <w:t>Prevzem opreme, garancija, rezervni deli, odzivni čas in reference</w:t>
      </w:r>
    </w:p>
    <w:p w:rsidR="00E20EE2" w:rsidRPr="00B31B2C" w:rsidRDefault="00E20EE2" w:rsidP="00E20EE2">
      <w:pPr>
        <w:tabs>
          <w:tab w:val="left" w:pos="720"/>
          <w:tab w:val="left" w:pos="851"/>
          <w:tab w:val="left" w:pos="1418"/>
        </w:tabs>
        <w:autoSpaceDE w:val="0"/>
        <w:autoSpaceDN w:val="0"/>
        <w:adjustRightInd w:val="0"/>
        <w:ind w:left="993"/>
        <w:jc w:val="both"/>
        <w:rPr>
          <w:b/>
          <w:bCs/>
          <w:i w:val="0"/>
          <w:sz w:val="22"/>
          <w:szCs w:val="22"/>
          <w:u w:val="single"/>
        </w:rPr>
      </w:pPr>
    </w:p>
    <w:p w:rsidR="00E20EE2" w:rsidRPr="00B31B2C" w:rsidRDefault="00E20EE2" w:rsidP="00E20EE2">
      <w:pPr>
        <w:autoSpaceDE w:val="0"/>
        <w:autoSpaceDN w:val="0"/>
        <w:adjustRightInd w:val="0"/>
        <w:ind w:left="993"/>
        <w:jc w:val="both"/>
        <w:rPr>
          <w:b/>
          <w:bCs/>
          <w:i w:val="0"/>
          <w:sz w:val="22"/>
          <w:szCs w:val="22"/>
        </w:rPr>
      </w:pPr>
    </w:p>
    <w:p w:rsidR="00E20EE2" w:rsidRPr="00B31B2C" w:rsidRDefault="00E20EE2" w:rsidP="00E20EE2">
      <w:pPr>
        <w:autoSpaceDE w:val="0"/>
        <w:autoSpaceDN w:val="0"/>
        <w:adjustRightInd w:val="0"/>
        <w:ind w:left="567"/>
        <w:jc w:val="both"/>
        <w:rPr>
          <w:i w:val="0"/>
          <w:sz w:val="22"/>
          <w:szCs w:val="22"/>
        </w:rPr>
      </w:pPr>
      <w:r w:rsidRPr="00B31B2C">
        <w:rPr>
          <w:i w:val="0"/>
          <w:sz w:val="22"/>
          <w:szCs w:val="22"/>
        </w:rPr>
        <w:t>Ponudniki morajo ponuditi predmet javnega naročila v celoti. Ponudniki ne morejo ponuditi posameznih postavk iz javnega naročila, ter se ne morejo prijaviti za izvajanje posameznih delov predmetnega javnega naročila.</w:t>
      </w:r>
    </w:p>
    <w:p w:rsidR="00E20EE2" w:rsidRPr="00B31B2C" w:rsidRDefault="00E20EE2" w:rsidP="00E20EE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b/>
          <w:bCs/>
          <w:sz w:val="22"/>
          <w:szCs w:val="22"/>
        </w:rPr>
      </w:pPr>
    </w:p>
    <w:p w:rsidR="00E20EE2" w:rsidRPr="00B31B2C" w:rsidRDefault="00E20EE2" w:rsidP="00E20EE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b/>
          <w:bCs/>
          <w:sz w:val="22"/>
          <w:szCs w:val="22"/>
        </w:rPr>
      </w:pPr>
    </w:p>
    <w:p w:rsidR="00E20EE2" w:rsidRPr="00B31B2C" w:rsidRDefault="00E20EE2" w:rsidP="00E20EE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567"/>
        <w:jc w:val="both"/>
        <w:rPr>
          <w:b/>
          <w:bCs/>
          <w:i w:val="0"/>
          <w:sz w:val="22"/>
          <w:szCs w:val="22"/>
        </w:rPr>
      </w:pPr>
      <w:r w:rsidRPr="00B31B2C">
        <w:rPr>
          <w:b/>
          <w:bCs/>
          <w:i w:val="0"/>
          <w:sz w:val="22"/>
          <w:szCs w:val="22"/>
        </w:rPr>
        <w:t>TEHNIČNA SPECIFIKACIJA OPREME:</w:t>
      </w:r>
    </w:p>
    <w:p w:rsidR="00E20EE2" w:rsidRPr="00B31B2C" w:rsidRDefault="00E20EE2" w:rsidP="00E20EE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567"/>
        <w:jc w:val="both"/>
        <w:rPr>
          <w:b/>
          <w:bCs/>
          <w:i w:val="0"/>
          <w:sz w:val="22"/>
          <w:szCs w:val="22"/>
        </w:rPr>
      </w:pPr>
    </w:p>
    <w:p w:rsidR="00E20EE2" w:rsidRPr="00B31B2C" w:rsidRDefault="00E20EE2" w:rsidP="00E20EE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567"/>
        <w:jc w:val="both"/>
        <w:rPr>
          <w:i w:val="0"/>
          <w:sz w:val="22"/>
          <w:szCs w:val="22"/>
        </w:rPr>
      </w:pPr>
      <w:r w:rsidRPr="00B31B2C">
        <w:rPr>
          <w:i w:val="0"/>
          <w:sz w:val="22"/>
          <w:szCs w:val="22"/>
        </w:rPr>
        <w:t>Ponujena oprema mora ustrezati opisom in tehničnim lastnostim, kot je navedeno v tehnični specifikaciji iz tega dela razpisne dokumentacije (tehnične lastnosti in ustreznost z zahtevami se morajo dokazati z opisom ponujene opreme oz. tehnično specifikacijo).</w:t>
      </w:r>
    </w:p>
    <w:p w:rsidR="00E20EE2" w:rsidRPr="00B31B2C" w:rsidRDefault="00E20EE2" w:rsidP="00E20EE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567"/>
        <w:jc w:val="both"/>
        <w:rPr>
          <w:i w:val="0"/>
          <w:sz w:val="22"/>
          <w:szCs w:val="22"/>
        </w:rPr>
      </w:pPr>
    </w:p>
    <w:p w:rsidR="00E20EE2" w:rsidRPr="00B31B2C" w:rsidRDefault="00E20EE2" w:rsidP="00E20EE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567"/>
        <w:jc w:val="both"/>
        <w:rPr>
          <w:i w:val="0"/>
          <w:sz w:val="22"/>
          <w:szCs w:val="22"/>
        </w:rPr>
      </w:pPr>
      <w:r w:rsidRPr="00B31B2C">
        <w:rPr>
          <w:i w:val="0"/>
          <w:sz w:val="22"/>
          <w:szCs w:val="22"/>
        </w:rPr>
        <w:t>Ponujena oprema mora imeti vsaj lastnosti navedene v tehnični specifikaciji.</w:t>
      </w:r>
    </w:p>
    <w:p w:rsidR="00E20EE2" w:rsidRPr="00B31B2C" w:rsidRDefault="00E20EE2" w:rsidP="00E20EE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567"/>
        <w:jc w:val="both"/>
        <w:rPr>
          <w:i w:val="0"/>
          <w:sz w:val="22"/>
          <w:szCs w:val="22"/>
        </w:rPr>
      </w:pPr>
    </w:p>
    <w:p w:rsidR="00E20EE2" w:rsidRPr="00B31B2C" w:rsidRDefault="00E20EE2" w:rsidP="00E20EE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567"/>
        <w:jc w:val="both"/>
        <w:rPr>
          <w:i w:val="0"/>
          <w:iCs/>
          <w:sz w:val="22"/>
          <w:szCs w:val="22"/>
        </w:rPr>
      </w:pPr>
      <w:r w:rsidRPr="00B31B2C">
        <w:rPr>
          <w:i w:val="0"/>
          <w:iCs/>
          <w:sz w:val="22"/>
          <w:szCs w:val="22"/>
        </w:rPr>
        <w:t xml:space="preserve">Tehnična specifikacija sledi v nadaljevanju </w:t>
      </w:r>
    </w:p>
    <w:p w:rsidR="00E20EE2" w:rsidRPr="00B31B2C" w:rsidRDefault="00E20EE2" w:rsidP="00E20EE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rPr>
          <w:b/>
          <w:bCs/>
          <w:sz w:val="22"/>
          <w:szCs w:val="22"/>
        </w:rPr>
      </w:pPr>
    </w:p>
    <w:p w:rsidR="00E20EE2" w:rsidRPr="00B31B2C" w:rsidRDefault="00E20EE2" w:rsidP="00E20EE2">
      <w:pPr>
        <w:pBdr>
          <w:top w:val="single" w:sz="4" w:space="1" w:color="auto"/>
          <w:left w:val="single" w:sz="4" w:space="4" w:color="auto"/>
          <w:bottom w:val="single" w:sz="4" w:space="1" w:color="auto"/>
          <w:right w:val="single" w:sz="4" w:space="4" w:color="auto"/>
        </w:pBdr>
        <w:autoSpaceDE w:val="0"/>
        <w:autoSpaceDN w:val="0"/>
        <w:adjustRightInd w:val="0"/>
        <w:ind w:left="567"/>
        <w:jc w:val="center"/>
        <w:rPr>
          <w:b/>
          <w:bCs/>
          <w:sz w:val="22"/>
          <w:szCs w:val="22"/>
        </w:rPr>
      </w:pPr>
      <w:r w:rsidRPr="00B31B2C">
        <w:rPr>
          <w:b/>
          <w:bCs/>
          <w:sz w:val="22"/>
          <w:szCs w:val="22"/>
        </w:rPr>
        <w:t>1. SAMODEJNI MERILNIK HITROSTI ZA NADZOR PROMETA</w:t>
      </w:r>
    </w:p>
    <w:p w:rsidR="00E20EE2" w:rsidRPr="00B31B2C" w:rsidRDefault="00E20EE2" w:rsidP="00E20EE2">
      <w:pPr>
        <w:keepNext/>
        <w:tabs>
          <w:tab w:val="left" w:pos="1080"/>
        </w:tabs>
        <w:autoSpaceDE w:val="0"/>
        <w:autoSpaceDN w:val="0"/>
        <w:adjustRightInd w:val="0"/>
        <w:spacing w:before="240" w:after="60"/>
        <w:jc w:val="center"/>
        <w:rPr>
          <w:b/>
          <w:bCs/>
          <w:i w:val="0"/>
          <w:kern w:val="28"/>
          <w:sz w:val="22"/>
          <w:szCs w:val="22"/>
        </w:rPr>
      </w:pPr>
      <w:r w:rsidRPr="00B31B2C">
        <w:rPr>
          <w:b/>
          <w:bCs/>
          <w:i w:val="0"/>
          <w:kern w:val="28"/>
          <w:sz w:val="22"/>
          <w:szCs w:val="22"/>
        </w:rPr>
        <w:t>Količina: 2 napravi</w:t>
      </w:r>
    </w:p>
    <w:p w:rsidR="00E20EE2" w:rsidRPr="00B31B2C" w:rsidRDefault="00E20EE2" w:rsidP="00E20EE2">
      <w:pPr>
        <w:autoSpaceDE w:val="0"/>
        <w:autoSpaceDN w:val="0"/>
        <w:adjustRightInd w:val="0"/>
        <w:rPr>
          <w:sz w:val="22"/>
          <w:szCs w:val="22"/>
        </w:rPr>
      </w:pPr>
    </w:p>
    <w:p w:rsidR="00E20EE2" w:rsidRPr="00B31B2C" w:rsidRDefault="00E20EE2" w:rsidP="00E20EE2">
      <w:pPr>
        <w:autoSpaceDE w:val="0"/>
        <w:autoSpaceDN w:val="0"/>
        <w:adjustRightInd w:val="0"/>
        <w:ind w:left="426"/>
        <w:rPr>
          <w:b/>
          <w:bCs/>
          <w:i w:val="0"/>
          <w:iCs/>
          <w:sz w:val="22"/>
          <w:szCs w:val="22"/>
        </w:rPr>
      </w:pPr>
      <w:r w:rsidRPr="00B31B2C">
        <w:rPr>
          <w:b/>
          <w:bCs/>
          <w:i w:val="0"/>
          <w:iCs/>
          <w:sz w:val="22"/>
          <w:szCs w:val="22"/>
        </w:rPr>
        <w:t>VRSTA, OPIS IN TEHNIČNE ZNAČILNOSTI:</w:t>
      </w:r>
    </w:p>
    <w:p w:rsidR="00E20EE2" w:rsidRPr="00B31B2C" w:rsidRDefault="00E20EE2" w:rsidP="00E20EE2">
      <w:pPr>
        <w:autoSpaceDE w:val="0"/>
        <w:autoSpaceDN w:val="0"/>
        <w:adjustRightInd w:val="0"/>
        <w:rPr>
          <w:sz w:val="22"/>
          <w:szCs w:val="22"/>
        </w:rPr>
      </w:pPr>
    </w:p>
    <w:p w:rsidR="00E20EE2" w:rsidRPr="00B31B2C" w:rsidRDefault="00E20EE2" w:rsidP="00E20EE2">
      <w:pPr>
        <w:autoSpaceDE w:val="0"/>
        <w:autoSpaceDN w:val="0"/>
        <w:adjustRightInd w:val="0"/>
        <w:ind w:left="426"/>
        <w:rPr>
          <w:b/>
          <w:i w:val="0"/>
          <w:sz w:val="22"/>
          <w:szCs w:val="22"/>
        </w:rPr>
      </w:pPr>
      <w:r w:rsidRPr="00B31B2C">
        <w:rPr>
          <w:b/>
          <w:i w:val="0"/>
          <w:sz w:val="22"/>
          <w:szCs w:val="22"/>
        </w:rPr>
        <w:t>1. Samodejni merilnik hitrosti za nadzor hitrosti (v nadaljevanju merilnik hitrosti) mora ustrezati navedenim meroslovnim zahtevam:</w:t>
      </w:r>
    </w:p>
    <w:p w:rsidR="00E20EE2" w:rsidRPr="00B31B2C" w:rsidRDefault="00E20EE2" w:rsidP="00F331CF">
      <w:pPr>
        <w:numPr>
          <w:ilvl w:val="0"/>
          <w:numId w:val="19"/>
        </w:numPr>
        <w:tabs>
          <w:tab w:val="left" w:pos="720"/>
        </w:tabs>
        <w:autoSpaceDE w:val="0"/>
        <w:autoSpaceDN w:val="0"/>
        <w:adjustRightInd w:val="0"/>
        <w:jc w:val="both"/>
        <w:rPr>
          <w:i w:val="0"/>
          <w:sz w:val="22"/>
          <w:szCs w:val="22"/>
        </w:rPr>
      </w:pPr>
      <w:r w:rsidRPr="00B31B2C">
        <w:rPr>
          <w:i w:val="0"/>
          <w:sz w:val="22"/>
          <w:szCs w:val="22"/>
        </w:rPr>
        <w:t>Merilnik hitrosti mora meriti hitrost vozil najmanj v območju od 20 km/h do 300 km/h.</w:t>
      </w:r>
    </w:p>
    <w:p w:rsidR="00E20EE2" w:rsidRPr="00B31B2C" w:rsidRDefault="00E20EE2" w:rsidP="00F331CF">
      <w:pPr>
        <w:numPr>
          <w:ilvl w:val="0"/>
          <w:numId w:val="19"/>
        </w:numPr>
        <w:tabs>
          <w:tab w:val="left" w:pos="720"/>
        </w:tabs>
        <w:autoSpaceDE w:val="0"/>
        <w:autoSpaceDN w:val="0"/>
        <w:adjustRightInd w:val="0"/>
        <w:jc w:val="both"/>
        <w:rPr>
          <w:i w:val="0"/>
          <w:sz w:val="22"/>
          <w:szCs w:val="22"/>
        </w:rPr>
      </w:pPr>
      <w:r w:rsidRPr="00B31B2C">
        <w:rPr>
          <w:i w:val="0"/>
          <w:sz w:val="22"/>
          <w:szCs w:val="22"/>
        </w:rPr>
        <w:t>Največji dopustni pogrešek merilnika hitrosti ne sme biti večji od +/-</w:t>
      </w:r>
      <w:smartTag w:uri="urn:schemas-microsoft-com:office:smarttags" w:element="metricconverter">
        <w:smartTagPr>
          <w:attr w:name="ProductID" w:val="3 km/h"/>
        </w:smartTagPr>
        <w:r w:rsidRPr="00B31B2C">
          <w:rPr>
            <w:i w:val="0"/>
            <w:sz w:val="22"/>
            <w:szCs w:val="22"/>
          </w:rPr>
          <w:t>3 km/h</w:t>
        </w:r>
      </w:smartTag>
      <w:r w:rsidRPr="00B31B2C">
        <w:rPr>
          <w:i w:val="0"/>
          <w:sz w:val="22"/>
          <w:szCs w:val="22"/>
        </w:rPr>
        <w:t xml:space="preserve"> do vključno </w:t>
      </w:r>
      <w:smartTag w:uri="urn:schemas-microsoft-com:office:smarttags" w:element="metricconverter">
        <w:smartTagPr>
          <w:attr w:name="ProductID" w:val="100 km/h"/>
        </w:smartTagPr>
        <w:r w:rsidRPr="00B31B2C">
          <w:rPr>
            <w:i w:val="0"/>
            <w:sz w:val="22"/>
            <w:szCs w:val="22"/>
          </w:rPr>
          <w:t>100 km/h</w:t>
        </w:r>
      </w:smartTag>
      <w:r w:rsidRPr="00B31B2C">
        <w:rPr>
          <w:i w:val="0"/>
          <w:sz w:val="22"/>
          <w:szCs w:val="22"/>
        </w:rPr>
        <w:t xml:space="preserve"> in 3% izmerjene vrednosti nad 100 km/h.</w:t>
      </w:r>
    </w:p>
    <w:p w:rsidR="00E20EE2" w:rsidRPr="00B31B2C" w:rsidRDefault="00E20EE2" w:rsidP="00F331CF">
      <w:pPr>
        <w:numPr>
          <w:ilvl w:val="0"/>
          <w:numId w:val="19"/>
        </w:numPr>
        <w:tabs>
          <w:tab w:val="left" w:pos="720"/>
        </w:tabs>
        <w:autoSpaceDE w:val="0"/>
        <w:autoSpaceDN w:val="0"/>
        <w:adjustRightInd w:val="0"/>
        <w:jc w:val="both"/>
        <w:rPr>
          <w:i w:val="0"/>
          <w:sz w:val="22"/>
          <w:szCs w:val="22"/>
        </w:rPr>
      </w:pPr>
      <w:r w:rsidRPr="00B31B2C">
        <w:rPr>
          <w:i w:val="0"/>
          <w:sz w:val="22"/>
          <w:szCs w:val="22"/>
        </w:rPr>
        <w:t>Merilnik hitrosti mora delovati pod naslednjimi pogoji:</w:t>
      </w:r>
    </w:p>
    <w:p w:rsidR="00E20EE2" w:rsidRPr="00B31B2C" w:rsidRDefault="00E20EE2" w:rsidP="00F331CF">
      <w:pPr>
        <w:numPr>
          <w:ilvl w:val="0"/>
          <w:numId w:val="27"/>
        </w:numPr>
        <w:tabs>
          <w:tab w:val="clear" w:pos="1080"/>
          <w:tab w:val="left" w:pos="720"/>
        </w:tabs>
        <w:autoSpaceDE w:val="0"/>
        <w:autoSpaceDN w:val="0"/>
        <w:adjustRightInd w:val="0"/>
        <w:ind w:left="1134" w:hanging="141"/>
        <w:jc w:val="both"/>
        <w:rPr>
          <w:i w:val="0"/>
          <w:sz w:val="22"/>
          <w:szCs w:val="22"/>
          <w:u w:val="single"/>
        </w:rPr>
      </w:pPr>
      <w:r w:rsidRPr="00B31B2C">
        <w:rPr>
          <w:i w:val="0"/>
          <w:sz w:val="22"/>
          <w:szCs w:val="22"/>
          <w:u w:val="single"/>
        </w:rPr>
        <w:t>referenčni pogoji:</w:t>
      </w:r>
    </w:p>
    <w:p w:rsidR="00E20EE2" w:rsidRPr="00B31B2C" w:rsidRDefault="00E20EE2" w:rsidP="00F331CF">
      <w:pPr>
        <w:numPr>
          <w:ilvl w:val="0"/>
          <w:numId w:val="23"/>
        </w:numPr>
        <w:tabs>
          <w:tab w:val="clear" w:pos="1080"/>
          <w:tab w:val="num" w:pos="1134"/>
        </w:tabs>
        <w:autoSpaceDE w:val="0"/>
        <w:autoSpaceDN w:val="0"/>
        <w:adjustRightInd w:val="0"/>
        <w:ind w:firstLine="54"/>
        <w:jc w:val="both"/>
        <w:rPr>
          <w:i w:val="0"/>
          <w:sz w:val="22"/>
          <w:szCs w:val="22"/>
        </w:rPr>
      </w:pPr>
      <w:r w:rsidRPr="00B31B2C">
        <w:rPr>
          <w:i w:val="0"/>
          <w:sz w:val="22"/>
          <w:szCs w:val="22"/>
        </w:rPr>
        <w:t>okoliška temperatura  23°C +/- 2°C,</w:t>
      </w:r>
    </w:p>
    <w:p w:rsidR="00E20EE2" w:rsidRPr="00B31B2C" w:rsidRDefault="00E20EE2" w:rsidP="00F331CF">
      <w:pPr>
        <w:numPr>
          <w:ilvl w:val="0"/>
          <w:numId w:val="23"/>
        </w:numPr>
        <w:tabs>
          <w:tab w:val="clear" w:pos="1080"/>
          <w:tab w:val="num" w:pos="1134"/>
        </w:tabs>
        <w:autoSpaceDE w:val="0"/>
        <w:autoSpaceDN w:val="0"/>
        <w:adjustRightInd w:val="0"/>
        <w:ind w:firstLine="54"/>
        <w:jc w:val="both"/>
        <w:rPr>
          <w:i w:val="0"/>
          <w:sz w:val="22"/>
          <w:szCs w:val="22"/>
        </w:rPr>
      </w:pPr>
      <w:r w:rsidRPr="00B31B2C">
        <w:rPr>
          <w:i w:val="0"/>
          <w:sz w:val="22"/>
          <w:szCs w:val="22"/>
        </w:rPr>
        <w:t>temperatura skladiščenja vsaj od -25°C do +70°C,</w:t>
      </w:r>
    </w:p>
    <w:p w:rsidR="00E20EE2" w:rsidRPr="00B31B2C" w:rsidRDefault="00E20EE2" w:rsidP="00F331CF">
      <w:pPr>
        <w:numPr>
          <w:ilvl w:val="0"/>
          <w:numId w:val="23"/>
        </w:numPr>
        <w:tabs>
          <w:tab w:val="clear" w:pos="1080"/>
          <w:tab w:val="num" w:pos="1134"/>
        </w:tabs>
        <w:autoSpaceDE w:val="0"/>
        <w:autoSpaceDN w:val="0"/>
        <w:adjustRightInd w:val="0"/>
        <w:ind w:firstLine="54"/>
        <w:jc w:val="both"/>
        <w:rPr>
          <w:i w:val="0"/>
          <w:sz w:val="22"/>
          <w:szCs w:val="22"/>
        </w:rPr>
      </w:pPr>
      <w:r w:rsidRPr="00B31B2C">
        <w:rPr>
          <w:i w:val="0"/>
          <w:sz w:val="22"/>
          <w:szCs w:val="22"/>
        </w:rPr>
        <w:t>napajalna napetost, nazivna napetost +/-2%.</w:t>
      </w:r>
    </w:p>
    <w:p w:rsidR="00E20EE2" w:rsidRPr="00B31B2C" w:rsidRDefault="00E20EE2" w:rsidP="00F331CF">
      <w:pPr>
        <w:numPr>
          <w:ilvl w:val="0"/>
          <w:numId w:val="27"/>
        </w:numPr>
        <w:tabs>
          <w:tab w:val="clear" w:pos="1080"/>
          <w:tab w:val="left" w:pos="720"/>
        </w:tabs>
        <w:autoSpaceDE w:val="0"/>
        <w:autoSpaceDN w:val="0"/>
        <w:adjustRightInd w:val="0"/>
        <w:ind w:left="1134" w:hanging="141"/>
        <w:jc w:val="both"/>
        <w:rPr>
          <w:i w:val="0"/>
          <w:sz w:val="22"/>
          <w:szCs w:val="22"/>
          <w:u w:val="single"/>
        </w:rPr>
      </w:pPr>
      <w:r w:rsidRPr="00B31B2C">
        <w:rPr>
          <w:i w:val="0"/>
          <w:sz w:val="22"/>
          <w:szCs w:val="22"/>
          <w:u w:val="single"/>
        </w:rPr>
        <w:t>Delovni pogoji:</w:t>
      </w:r>
    </w:p>
    <w:p w:rsidR="00E20EE2" w:rsidRPr="00B31B2C" w:rsidRDefault="00E20EE2" w:rsidP="00F331CF">
      <w:pPr>
        <w:numPr>
          <w:ilvl w:val="0"/>
          <w:numId w:val="23"/>
        </w:numPr>
        <w:tabs>
          <w:tab w:val="clear" w:pos="1080"/>
          <w:tab w:val="num" w:pos="1134"/>
        </w:tabs>
        <w:autoSpaceDE w:val="0"/>
        <w:autoSpaceDN w:val="0"/>
        <w:adjustRightInd w:val="0"/>
        <w:ind w:firstLine="54"/>
        <w:jc w:val="both"/>
        <w:rPr>
          <w:i w:val="0"/>
          <w:sz w:val="22"/>
          <w:szCs w:val="22"/>
        </w:rPr>
      </w:pPr>
      <w:r w:rsidRPr="00B31B2C">
        <w:rPr>
          <w:i w:val="0"/>
          <w:sz w:val="22"/>
          <w:szCs w:val="22"/>
        </w:rPr>
        <w:t>okoliška temperatura  -20°C do+60°C,</w:t>
      </w:r>
    </w:p>
    <w:p w:rsidR="00E20EE2" w:rsidRPr="00B31B2C" w:rsidRDefault="00E20EE2" w:rsidP="00F331CF">
      <w:pPr>
        <w:numPr>
          <w:ilvl w:val="0"/>
          <w:numId w:val="23"/>
        </w:numPr>
        <w:tabs>
          <w:tab w:val="clear" w:pos="1080"/>
          <w:tab w:val="num" w:pos="1134"/>
        </w:tabs>
        <w:autoSpaceDE w:val="0"/>
        <w:autoSpaceDN w:val="0"/>
        <w:adjustRightInd w:val="0"/>
        <w:ind w:firstLine="54"/>
        <w:jc w:val="both"/>
        <w:rPr>
          <w:i w:val="0"/>
          <w:sz w:val="22"/>
          <w:szCs w:val="22"/>
        </w:rPr>
      </w:pPr>
      <w:r w:rsidRPr="00B31B2C">
        <w:rPr>
          <w:i w:val="0"/>
          <w:sz w:val="22"/>
          <w:szCs w:val="22"/>
        </w:rPr>
        <w:t>temperatura skladiščenja vsaj od -25°C do+70°C,</w:t>
      </w:r>
    </w:p>
    <w:p w:rsidR="00E20EE2" w:rsidRPr="00B31B2C" w:rsidRDefault="00E20EE2" w:rsidP="00F331CF">
      <w:pPr>
        <w:numPr>
          <w:ilvl w:val="0"/>
          <w:numId w:val="23"/>
        </w:numPr>
        <w:tabs>
          <w:tab w:val="clear" w:pos="1080"/>
          <w:tab w:val="num" w:pos="1134"/>
        </w:tabs>
        <w:autoSpaceDE w:val="0"/>
        <w:autoSpaceDN w:val="0"/>
        <w:adjustRightInd w:val="0"/>
        <w:ind w:firstLine="54"/>
        <w:jc w:val="both"/>
        <w:rPr>
          <w:i w:val="0"/>
          <w:sz w:val="22"/>
          <w:szCs w:val="22"/>
        </w:rPr>
      </w:pPr>
      <w:r w:rsidRPr="00B31B2C">
        <w:rPr>
          <w:i w:val="0"/>
          <w:sz w:val="22"/>
          <w:szCs w:val="22"/>
        </w:rPr>
        <w:lastRenderedPageBreak/>
        <w:t>razred klimatskega delovanja H3,</w:t>
      </w:r>
    </w:p>
    <w:p w:rsidR="00E20EE2" w:rsidRPr="00B31B2C" w:rsidRDefault="00E20EE2" w:rsidP="00F331CF">
      <w:pPr>
        <w:numPr>
          <w:ilvl w:val="0"/>
          <w:numId w:val="23"/>
        </w:numPr>
        <w:tabs>
          <w:tab w:val="clear" w:pos="1080"/>
          <w:tab w:val="num" w:pos="1134"/>
        </w:tabs>
        <w:autoSpaceDE w:val="0"/>
        <w:autoSpaceDN w:val="0"/>
        <w:adjustRightInd w:val="0"/>
        <w:ind w:firstLine="54"/>
        <w:jc w:val="both"/>
        <w:rPr>
          <w:i w:val="0"/>
          <w:sz w:val="22"/>
          <w:szCs w:val="22"/>
        </w:rPr>
      </w:pPr>
      <w:r w:rsidRPr="00B31B2C">
        <w:rPr>
          <w:i w:val="0"/>
          <w:sz w:val="22"/>
          <w:szCs w:val="22"/>
        </w:rPr>
        <w:t>relativna vlažnost 60% +/- 15%,</w:t>
      </w:r>
    </w:p>
    <w:p w:rsidR="00E20EE2" w:rsidRPr="00B31B2C" w:rsidRDefault="00E20EE2" w:rsidP="00F331CF">
      <w:pPr>
        <w:numPr>
          <w:ilvl w:val="0"/>
          <w:numId w:val="23"/>
        </w:numPr>
        <w:tabs>
          <w:tab w:val="clear" w:pos="1080"/>
          <w:tab w:val="num" w:pos="1134"/>
        </w:tabs>
        <w:autoSpaceDE w:val="0"/>
        <w:autoSpaceDN w:val="0"/>
        <w:adjustRightInd w:val="0"/>
        <w:ind w:firstLine="54"/>
        <w:jc w:val="both"/>
        <w:rPr>
          <w:i w:val="0"/>
          <w:sz w:val="22"/>
          <w:szCs w:val="22"/>
        </w:rPr>
      </w:pPr>
      <w:r w:rsidRPr="00B31B2C">
        <w:rPr>
          <w:i w:val="0"/>
          <w:sz w:val="22"/>
          <w:szCs w:val="22"/>
        </w:rPr>
        <w:t>razred mehanskega okolja M2,</w:t>
      </w:r>
    </w:p>
    <w:p w:rsidR="00917080" w:rsidRPr="00B31B2C" w:rsidRDefault="00E20EE2" w:rsidP="00F331CF">
      <w:pPr>
        <w:numPr>
          <w:ilvl w:val="0"/>
          <w:numId w:val="23"/>
        </w:numPr>
        <w:tabs>
          <w:tab w:val="clear" w:pos="1080"/>
          <w:tab w:val="num" w:pos="1134"/>
        </w:tabs>
        <w:autoSpaceDE w:val="0"/>
        <w:autoSpaceDN w:val="0"/>
        <w:adjustRightInd w:val="0"/>
        <w:ind w:firstLine="54"/>
        <w:jc w:val="both"/>
        <w:rPr>
          <w:i w:val="0"/>
          <w:sz w:val="22"/>
          <w:szCs w:val="22"/>
        </w:rPr>
      </w:pPr>
      <w:r w:rsidRPr="00B31B2C">
        <w:rPr>
          <w:i w:val="0"/>
          <w:sz w:val="22"/>
          <w:szCs w:val="22"/>
        </w:rPr>
        <w:t>razred elektromagnetnega okolja E1</w:t>
      </w:r>
      <w:r w:rsidR="00917080" w:rsidRPr="00B31B2C">
        <w:rPr>
          <w:i w:val="0"/>
          <w:sz w:val="22"/>
          <w:szCs w:val="22"/>
        </w:rPr>
        <w:t>,</w:t>
      </w:r>
    </w:p>
    <w:p w:rsidR="00E20EE2" w:rsidRPr="00B31B2C" w:rsidRDefault="00917080" w:rsidP="00F331CF">
      <w:pPr>
        <w:numPr>
          <w:ilvl w:val="0"/>
          <w:numId w:val="23"/>
        </w:numPr>
        <w:tabs>
          <w:tab w:val="clear" w:pos="1080"/>
          <w:tab w:val="num" w:pos="1134"/>
        </w:tabs>
        <w:autoSpaceDE w:val="0"/>
        <w:autoSpaceDN w:val="0"/>
        <w:adjustRightInd w:val="0"/>
        <w:ind w:firstLine="54"/>
        <w:jc w:val="both"/>
        <w:rPr>
          <w:i w:val="0"/>
          <w:sz w:val="22"/>
          <w:szCs w:val="22"/>
        </w:rPr>
      </w:pPr>
      <w:r w:rsidRPr="00B31B2C">
        <w:rPr>
          <w:i w:val="0"/>
          <w:sz w:val="22"/>
          <w:szCs w:val="22"/>
        </w:rPr>
        <w:t>ostali delovni pogoji, ki so skladni s potrdilom institucije, ki je zakonsko pristojna za preverjanje pravilnosti delovanja meril</w:t>
      </w:r>
      <w:r w:rsidR="00E20EE2" w:rsidRPr="00B31B2C">
        <w:rPr>
          <w:i w:val="0"/>
          <w:sz w:val="22"/>
          <w:szCs w:val="22"/>
        </w:rPr>
        <w:t>.</w:t>
      </w:r>
    </w:p>
    <w:p w:rsidR="00E20EE2" w:rsidRPr="00B31B2C" w:rsidRDefault="00E20EE2" w:rsidP="00F331CF">
      <w:pPr>
        <w:numPr>
          <w:ilvl w:val="0"/>
          <w:numId w:val="19"/>
        </w:numPr>
        <w:tabs>
          <w:tab w:val="left" w:pos="720"/>
        </w:tabs>
        <w:autoSpaceDE w:val="0"/>
        <w:autoSpaceDN w:val="0"/>
        <w:adjustRightInd w:val="0"/>
        <w:jc w:val="both"/>
        <w:rPr>
          <w:i w:val="0"/>
          <w:sz w:val="22"/>
          <w:szCs w:val="22"/>
        </w:rPr>
      </w:pPr>
      <w:r w:rsidRPr="00B31B2C">
        <w:rPr>
          <w:i w:val="0"/>
          <w:sz w:val="22"/>
          <w:szCs w:val="22"/>
        </w:rPr>
        <w:t>Vsi sklopi merilnika hitrosti morajo biti zavarovani pred mehanskimi udarci pri predvidenih pogojih uporabe.</w:t>
      </w:r>
    </w:p>
    <w:p w:rsidR="00E20EE2" w:rsidRPr="00B31B2C" w:rsidRDefault="00E20EE2" w:rsidP="00F331CF">
      <w:pPr>
        <w:numPr>
          <w:ilvl w:val="0"/>
          <w:numId w:val="19"/>
        </w:numPr>
        <w:tabs>
          <w:tab w:val="left" w:pos="720"/>
        </w:tabs>
        <w:autoSpaceDE w:val="0"/>
        <w:autoSpaceDN w:val="0"/>
        <w:adjustRightInd w:val="0"/>
        <w:jc w:val="both"/>
        <w:rPr>
          <w:i w:val="0"/>
          <w:sz w:val="22"/>
          <w:szCs w:val="22"/>
        </w:rPr>
      </w:pPr>
      <w:r w:rsidRPr="00B31B2C">
        <w:rPr>
          <w:i w:val="0"/>
          <w:sz w:val="22"/>
          <w:szCs w:val="22"/>
        </w:rPr>
        <w:t>Merilnik hitrosti mora imeti vgrajeno funkcijo samopreizkušanja, ki se izvede najmanj ob vsakem vklopu in ponovnem zagonu naprave.</w:t>
      </w:r>
    </w:p>
    <w:p w:rsidR="00E20EE2" w:rsidRPr="00B31B2C" w:rsidRDefault="00E20EE2" w:rsidP="00F331CF">
      <w:pPr>
        <w:numPr>
          <w:ilvl w:val="0"/>
          <w:numId w:val="19"/>
        </w:numPr>
        <w:tabs>
          <w:tab w:val="left" w:pos="720"/>
        </w:tabs>
        <w:autoSpaceDE w:val="0"/>
        <w:autoSpaceDN w:val="0"/>
        <w:adjustRightInd w:val="0"/>
        <w:jc w:val="both"/>
        <w:rPr>
          <w:i w:val="0"/>
          <w:sz w:val="22"/>
          <w:szCs w:val="22"/>
        </w:rPr>
      </w:pPr>
      <w:r w:rsidRPr="00B31B2C">
        <w:rPr>
          <w:i w:val="0"/>
          <w:sz w:val="22"/>
          <w:szCs w:val="22"/>
        </w:rPr>
        <w:t>Merilnik hitrosti mora imeti možnost programske opreme, ki bo omogočala daljinsko krmiljenje merilnika hitrosti za nastavitev prožilnega praga in ponastavitev naprave z vklopom in izklopom.</w:t>
      </w:r>
    </w:p>
    <w:p w:rsidR="00E20EE2" w:rsidRPr="00B31B2C" w:rsidRDefault="00E20EE2" w:rsidP="00F331CF">
      <w:pPr>
        <w:numPr>
          <w:ilvl w:val="0"/>
          <w:numId w:val="19"/>
        </w:numPr>
        <w:tabs>
          <w:tab w:val="left" w:pos="720"/>
        </w:tabs>
        <w:autoSpaceDE w:val="0"/>
        <w:autoSpaceDN w:val="0"/>
        <w:adjustRightInd w:val="0"/>
        <w:jc w:val="both"/>
        <w:rPr>
          <w:i w:val="0"/>
          <w:sz w:val="22"/>
          <w:szCs w:val="22"/>
        </w:rPr>
      </w:pPr>
      <w:r w:rsidRPr="00B31B2C">
        <w:rPr>
          <w:i w:val="0"/>
          <w:sz w:val="22"/>
          <w:szCs w:val="22"/>
        </w:rPr>
        <w:t>Merilnik hitrosti mora imeti vgrajeno funkcijo, ki onemogoči delovanje merilnika hitrosti ob okvari, napačnem delovanju ali nepravilni uporabi ali pa le-te registrira in je povezan na ustrezen varnostno-nadzorni center.</w:t>
      </w:r>
    </w:p>
    <w:p w:rsidR="00E20EE2" w:rsidRPr="00B31B2C" w:rsidRDefault="00E20EE2" w:rsidP="00F331CF">
      <w:pPr>
        <w:numPr>
          <w:ilvl w:val="0"/>
          <w:numId w:val="19"/>
        </w:numPr>
        <w:tabs>
          <w:tab w:val="left" w:pos="720"/>
        </w:tabs>
        <w:autoSpaceDE w:val="0"/>
        <w:autoSpaceDN w:val="0"/>
        <w:adjustRightInd w:val="0"/>
        <w:jc w:val="both"/>
        <w:rPr>
          <w:i w:val="0"/>
          <w:sz w:val="22"/>
          <w:szCs w:val="22"/>
        </w:rPr>
      </w:pPr>
      <w:r w:rsidRPr="00B31B2C">
        <w:rPr>
          <w:i w:val="0"/>
          <w:sz w:val="22"/>
          <w:szCs w:val="22"/>
        </w:rPr>
        <w:t>Vsi elementi, ki vplivajo na meroslovne lastnosti, izračun ali shranjevanje podatkov morajo biti ustrezno zaščiteni pred namerno ali nenamerno nepravilno uporabo.</w:t>
      </w:r>
    </w:p>
    <w:p w:rsidR="00E20EE2" w:rsidRPr="00B31B2C" w:rsidRDefault="00E20EE2" w:rsidP="00F331CF">
      <w:pPr>
        <w:numPr>
          <w:ilvl w:val="0"/>
          <w:numId w:val="19"/>
        </w:numPr>
        <w:tabs>
          <w:tab w:val="left" w:pos="720"/>
        </w:tabs>
        <w:autoSpaceDE w:val="0"/>
        <w:autoSpaceDN w:val="0"/>
        <w:adjustRightInd w:val="0"/>
        <w:jc w:val="both"/>
        <w:rPr>
          <w:i w:val="0"/>
          <w:sz w:val="22"/>
          <w:szCs w:val="22"/>
        </w:rPr>
      </w:pPr>
      <w:r w:rsidRPr="00B31B2C">
        <w:rPr>
          <w:i w:val="0"/>
          <w:sz w:val="22"/>
          <w:szCs w:val="22"/>
        </w:rPr>
        <w:t>Merilnik hitrosti mora biti opremljen z naslednjimi napisi in oznakami:</w:t>
      </w:r>
    </w:p>
    <w:p w:rsidR="00E20EE2" w:rsidRPr="00B31B2C" w:rsidRDefault="00E20EE2" w:rsidP="00F331CF">
      <w:pPr>
        <w:numPr>
          <w:ilvl w:val="0"/>
          <w:numId w:val="22"/>
        </w:numPr>
        <w:autoSpaceDE w:val="0"/>
        <w:autoSpaceDN w:val="0"/>
        <w:adjustRightInd w:val="0"/>
        <w:jc w:val="both"/>
        <w:rPr>
          <w:i w:val="0"/>
          <w:sz w:val="22"/>
          <w:szCs w:val="22"/>
        </w:rPr>
      </w:pPr>
      <w:r w:rsidRPr="00B31B2C">
        <w:rPr>
          <w:i w:val="0"/>
          <w:sz w:val="22"/>
          <w:szCs w:val="22"/>
        </w:rPr>
        <w:t>uradna oznaka odobritve tipa merilnika,</w:t>
      </w:r>
    </w:p>
    <w:p w:rsidR="00E20EE2" w:rsidRPr="00B31B2C" w:rsidRDefault="00E20EE2" w:rsidP="00F331CF">
      <w:pPr>
        <w:numPr>
          <w:ilvl w:val="0"/>
          <w:numId w:val="22"/>
        </w:numPr>
        <w:autoSpaceDE w:val="0"/>
        <w:autoSpaceDN w:val="0"/>
        <w:adjustRightInd w:val="0"/>
        <w:jc w:val="both"/>
        <w:rPr>
          <w:i w:val="0"/>
          <w:sz w:val="22"/>
          <w:szCs w:val="22"/>
        </w:rPr>
      </w:pPr>
      <w:r w:rsidRPr="00B31B2C">
        <w:rPr>
          <w:i w:val="0"/>
          <w:sz w:val="22"/>
          <w:szCs w:val="22"/>
        </w:rPr>
        <w:t>serijska številka in leto izdelave,</w:t>
      </w:r>
    </w:p>
    <w:p w:rsidR="00E20EE2" w:rsidRPr="00B31B2C" w:rsidRDefault="00E20EE2" w:rsidP="00F331CF">
      <w:pPr>
        <w:numPr>
          <w:ilvl w:val="0"/>
          <w:numId w:val="22"/>
        </w:numPr>
        <w:autoSpaceDE w:val="0"/>
        <w:autoSpaceDN w:val="0"/>
        <w:adjustRightInd w:val="0"/>
        <w:jc w:val="both"/>
        <w:rPr>
          <w:i w:val="0"/>
          <w:sz w:val="22"/>
          <w:szCs w:val="22"/>
        </w:rPr>
      </w:pPr>
      <w:r w:rsidRPr="00B31B2C">
        <w:rPr>
          <w:i w:val="0"/>
          <w:sz w:val="22"/>
          <w:szCs w:val="22"/>
        </w:rPr>
        <w:t>oznaka tipa merila,</w:t>
      </w:r>
    </w:p>
    <w:p w:rsidR="00E20EE2" w:rsidRPr="00B31B2C" w:rsidRDefault="00E20EE2" w:rsidP="00F331CF">
      <w:pPr>
        <w:numPr>
          <w:ilvl w:val="0"/>
          <w:numId w:val="22"/>
        </w:numPr>
        <w:autoSpaceDE w:val="0"/>
        <w:autoSpaceDN w:val="0"/>
        <w:adjustRightInd w:val="0"/>
        <w:jc w:val="both"/>
        <w:rPr>
          <w:i w:val="0"/>
          <w:sz w:val="22"/>
          <w:szCs w:val="22"/>
        </w:rPr>
      </w:pPr>
      <w:r w:rsidRPr="00B31B2C">
        <w:rPr>
          <w:i w:val="0"/>
          <w:sz w:val="22"/>
          <w:szCs w:val="22"/>
        </w:rPr>
        <w:t xml:space="preserve">ime proizvajalca ali njegova blagovna znamka, </w:t>
      </w:r>
    </w:p>
    <w:p w:rsidR="00E20EE2" w:rsidRPr="00B31B2C" w:rsidRDefault="00E20EE2" w:rsidP="00F331CF">
      <w:pPr>
        <w:numPr>
          <w:ilvl w:val="0"/>
          <w:numId w:val="22"/>
        </w:numPr>
        <w:autoSpaceDE w:val="0"/>
        <w:autoSpaceDN w:val="0"/>
        <w:adjustRightInd w:val="0"/>
        <w:jc w:val="both"/>
        <w:rPr>
          <w:i w:val="0"/>
          <w:sz w:val="22"/>
          <w:szCs w:val="22"/>
        </w:rPr>
      </w:pPr>
      <w:r w:rsidRPr="00B31B2C">
        <w:rPr>
          <w:i w:val="0"/>
          <w:sz w:val="22"/>
          <w:szCs w:val="22"/>
        </w:rPr>
        <w:t xml:space="preserve">merilno območje, </w:t>
      </w:r>
    </w:p>
    <w:p w:rsidR="00E20EE2" w:rsidRPr="00B31B2C" w:rsidRDefault="00E20EE2" w:rsidP="00F331CF">
      <w:pPr>
        <w:numPr>
          <w:ilvl w:val="0"/>
          <w:numId w:val="22"/>
        </w:numPr>
        <w:autoSpaceDE w:val="0"/>
        <w:autoSpaceDN w:val="0"/>
        <w:adjustRightInd w:val="0"/>
        <w:jc w:val="both"/>
        <w:rPr>
          <w:i w:val="0"/>
          <w:sz w:val="22"/>
          <w:szCs w:val="22"/>
        </w:rPr>
      </w:pPr>
      <w:r w:rsidRPr="00B31B2C">
        <w:rPr>
          <w:i w:val="0"/>
          <w:sz w:val="22"/>
          <w:szCs w:val="22"/>
        </w:rPr>
        <w:t>območje okoljskih temperatur,</w:t>
      </w:r>
    </w:p>
    <w:p w:rsidR="00E20EE2" w:rsidRPr="00B31B2C" w:rsidRDefault="00E20EE2" w:rsidP="00F331CF">
      <w:pPr>
        <w:numPr>
          <w:ilvl w:val="0"/>
          <w:numId w:val="22"/>
        </w:numPr>
        <w:autoSpaceDE w:val="0"/>
        <w:autoSpaceDN w:val="0"/>
        <w:adjustRightInd w:val="0"/>
        <w:jc w:val="both"/>
        <w:rPr>
          <w:i w:val="0"/>
          <w:sz w:val="22"/>
          <w:szCs w:val="22"/>
        </w:rPr>
      </w:pPr>
      <w:r w:rsidRPr="00B31B2C">
        <w:rPr>
          <w:i w:val="0"/>
          <w:sz w:val="22"/>
          <w:szCs w:val="22"/>
        </w:rPr>
        <w:t>območje vrednosti napajalne napetosti in omrežne frekvence,</w:t>
      </w:r>
    </w:p>
    <w:p w:rsidR="00E20EE2" w:rsidRPr="00B31B2C" w:rsidRDefault="00E20EE2" w:rsidP="00F331CF">
      <w:pPr>
        <w:numPr>
          <w:ilvl w:val="0"/>
          <w:numId w:val="22"/>
        </w:numPr>
        <w:tabs>
          <w:tab w:val="left" w:pos="720"/>
        </w:tabs>
        <w:autoSpaceDE w:val="0"/>
        <w:autoSpaceDN w:val="0"/>
        <w:adjustRightInd w:val="0"/>
        <w:jc w:val="both"/>
        <w:rPr>
          <w:i w:val="0"/>
          <w:sz w:val="22"/>
          <w:szCs w:val="22"/>
        </w:rPr>
      </w:pPr>
      <w:r w:rsidRPr="00B31B2C">
        <w:rPr>
          <w:i w:val="0"/>
          <w:sz w:val="22"/>
          <w:szCs w:val="22"/>
        </w:rPr>
        <w:t>napisi in oznake morajo biti v slovenskem jeziku.</w:t>
      </w:r>
    </w:p>
    <w:p w:rsidR="00E20EE2" w:rsidRPr="00B31B2C" w:rsidRDefault="00E20EE2" w:rsidP="00E20EE2">
      <w:pPr>
        <w:autoSpaceDE w:val="0"/>
        <w:autoSpaceDN w:val="0"/>
        <w:adjustRightInd w:val="0"/>
        <w:rPr>
          <w:i w:val="0"/>
          <w:sz w:val="22"/>
          <w:szCs w:val="22"/>
        </w:rPr>
      </w:pPr>
    </w:p>
    <w:p w:rsidR="00E20EE2" w:rsidRPr="00B31B2C" w:rsidRDefault="00E20EE2" w:rsidP="00E20EE2">
      <w:pPr>
        <w:autoSpaceDE w:val="0"/>
        <w:autoSpaceDN w:val="0"/>
        <w:adjustRightInd w:val="0"/>
        <w:ind w:left="426"/>
        <w:rPr>
          <w:b/>
          <w:i w:val="0"/>
          <w:sz w:val="22"/>
          <w:szCs w:val="22"/>
        </w:rPr>
      </w:pPr>
      <w:r w:rsidRPr="00B31B2C">
        <w:rPr>
          <w:b/>
          <w:i w:val="0"/>
          <w:sz w:val="22"/>
          <w:szCs w:val="22"/>
        </w:rPr>
        <w:t>2. Merilnik hitrosti mora ustrezati navedenim tehničnim zahtevam:</w:t>
      </w:r>
    </w:p>
    <w:p w:rsidR="00E20EE2" w:rsidRPr="00B31B2C" w:rsidRDefault="00E20EE2" w:rsidP="00F331CF">
      <w:pPr>
        <w:numPr>
          <w:ilvl w:val="0"/>
          <w:numId w:val="20"/>
        </w:numPr>
        <w:tabs>
          <w:tab w:val="left" w:pos="720"/>
        </w:tabs>
        <w:autoSpaceDE w:val="0"/>
        <w:autoSpaceDN w:val="0"/>
        <w:adjustRightInd w:val="0"/>
        <w:jc w:val="both"/>
        <w:rPr>
          <w:i w:val="0"/>
          <w:sz w:val="22"/>
          <w:szCs w:val="22"/>
        </w:rPr>
      </w:pPr>
      <w:r w:rsidRPr="00B31B2C">
        <w:rPr>
          <w:i w:val="0"/>
          <w:sz w:val="22"/>
          <w:szCs w:val="22"/>
        </w:rPr>
        <w:t>Merilnik hitrosti omogoča merjenje hitrosti prihajajočega in odhajajočega prometa ter oboje hkrati.</w:t>
      </w:r>
    </w:p>
    <w:p w:rsidR="00E20EE2" w:rsidRPr="00B31B2C" w:rsidRDefault="00E20EE2" w:rsidP="00F331CF">
      <w:pPr>
        <w:numPr>
          <w:ilvl w:val="0"/>
          <w:numId w:val="20"/>
        </w:numPr>
        <w:tabs>
          <w:tab w:val="left" w:pos="720"/>
        </w:tabs>
        <w:autoSpaceDE w:val="0"/>
        <w:autoSpaceDN w:val="0"/>
        <w:adjustRightInd w:val="0"/>
        <w:jc w:val="both"/>
        <w:rPr>
          <w:i w:val="0"/>
          <w:sz w:val="22"/>
          <w:szCs w:val="22"/>
        </w:rPr>
      </w:pPr>
      <w:r w:rsidRPr="00B31B2C">
        <w:rPr>
          <w:i w:val="0"/>
          <w:sz w:val="22"/>
          <w:szCs w:val="22"/>
        </w:rPr>
        <w:t>Merilnik hitrosti omogoča merjenje hitrosti vozil sočasno na dveh ali več voznih pasovih ter identifikacijo voznega pasu kršitelja.</w:t>
      </w:r>
    </w:p>
    <w:p w:rsidR="00E20EE2" w:rsidRPr="00B31B2C" w:rsidRDefault="00E20EE2" w:rsidP="00F331CF">
      <w:pPr>
        <w:numPr>
          <w:ilvl w:val="0"/>
          <w:numId w:val="20"/>
        </w:numPr>
        <w:tabs>
          <w:tab w:val="left" w:pos="720"/>
        </w:tabs>
        <w:autoSpaceDE w:val="0"/>
        <w:autoSpaceDN w:val="0"/>
        <w:adjustRightInd w:val="0"/>
        <w:jc w:val="both"/>
        <w:rPr>
          <w:i w:val="0"/>
          <w:sz w:val="22"/>
          <w:szCs w:val="22"/>
        </w:rPr>
      </w:pPr>
      <w:r w:rsidRPr="00B31B2C">
        <w:rPr>
          <w:i w:val="0"/>
          <w:sz w:val="22"/>
          <w:szCs w:val="22"/>
        </w:rPr>
        <w:t>Merilnik hitrosti loči med tovornimi in osebnimi vozili.</w:t>
      </w:r>
    </w:p>
    <w:p w:rsidR="00E20EE2" w:rsidRPr="00B31B2C" w:rsidRDefault="00E20EE2" w:rsidP="00F331CF">
      <w:pPr>
        <w:numPr>
          <w:ilvl w:val="0"/>
          <w:numId w:val="20"/>
        </w:numPr>
        <w:tabs>
          <w:tab w:val="left" w:pos="720"/>
        </w:tabs>
        <w:autoSpaceDE w:val="0"/>
        <w:autoSpaceDN w:val="0"/>
        <w:adjustRightInd w:val="0"/>
        <w:jc w:val="both"/>
        <w:rPr>
          <w:i w:val="0"/>
          <w:sz w:val="22"/>
          <w:szCs w:val="22"/>
        </w:rPr>
      </w:pPr>
      <w:r w:rsidRPr="00B31B2C">
        <w:rPr>
          <w:i w:val="0"/>
          <w:sz w:val="22"/>
          <w:szCs w:val="22"/>
        </w:rPr>
        <w:t>Merilnik hitrosti ima možnost nastavitve omejitve hitrosti ločeno za osebna in tovorna vozila.</w:t>
      </w:r>
    </w:p>
    <w:p w:rsidR="00E20EE2" w:rsidRPr="00B31B2C" w:rsidRDefault="00E20EE2" w:rsidP="00F331CF">
      <w:pPr>
        <w:numPr>
          <w:ilvl w:val="0"/>
          <w:numId w:val="20"/>
        </w:numPr>
        <w:tabs>
          <w:tab w:val="left" w:pos="720"/>
        </w:tabs>
        <w:autoSpaceDE w:val="0"/>
        <w:autoSpaceDN w:val="0"/>
        <w:adjustRightInd w:val="0"/>
        <w:jc w:val="both"/>
        <w:rPr>
          <w:i w:val="0"/>
          <w:sz w:val="22"/>
          <w:szCs w:val="22"/>
        </w:rPr>
      </w:pPr>
      <w:r w:rsidRPr="00B31B2C">
        <w:rPr>
          <w:i w:val="0"/>
          <w:sz w:val="22"/>
          <w:szCs w:val="22"/>
        </w:rPr>
        <w:t>Merilnik hitrosti omogoča upravljanje in nastavljanje osnovnih funkcij preko priročnega upravljalnika ali zaslona (nastavitev omejitve hitrosti, nastavitev smeri merjenja, nastavitev datuma in ure, vpis imena lokacije</w:t>
      </w:r>
      <w:r w:rsidR="00917080" w:rsidRPr="00B31B2C">
        <w:rPr>
          <w:i w:val="0"/>
          <w:sz w:val="22"/>
          <w:szCs w:val="22"/>
        </w:rPr>
        <w:t xml:space="preserve"> / šifre</w:t>
      </w:r>
      <w:r w:rsidRPr="00B31B2C">
        <w:rPr>
          <w:i w:val="0"/>
          <w:sz w:val="22"/>
          <w:szCs w:val="22"/>
        </w:rPr>
        <w:t xml:space="preserve"> izvajanja meritev, pasu, nastavitev parametrov digitalnega sistema za shranjevanje slikovne dokumentacije in drugo)</w:t>
      </w:r>
      <w:r w:rsidR="00917080" w:rsidRPr="00B31B2C">
        <w:rPr>
          <w:i w:val="0"/>
          <w:sz w:val="22"/>
          <w:szCs w:val="22"/>
        </w:rPr>
        <w:t xml:space="preserve"> v slovenskem jeziku</w:t>
      </w:r>
      <w:r w:rsidRPr="00B31B2C">
        <w:rPr>
          <w:i w:val="0"/>
          <w:sz w:val="22"/>
          <w:szCs w:val="22"/>
        </w:rPr>
        <w:t>.</w:t>
      </w:r>
    </w:p>
    <w:p w:rsidR="00E20EE2" w:rsidRPr="00B31B2C" w:rsidRDefault="00E20EE2" w:rsidP="00F331CF">
      <w:pPr>
        <w:numPr>
          <w:ilvl w:val="0"/>
          <w:numId w:val="20"/>
        </w:numPr>
        <w:tabs>
          <w:tab w:val="left" w:pos="720"/>
        </w:tabs>
        <w:autoSpaceDE w:val="0"/>
        <w:autoSpaceDN w:val="0"/>
        <w:adjustRightInd w:val="0"/>
        <w:jc w:val="both"/>
        <w:rPr>
          <w:i w:val="0"/>
          <w:sz w:val="22"/>
          <w:szCs w:val="22"/>
        </w:rPr>
      </w:pPr>
      <w:r w:rsidRPr="00B31B2C">
        <w:rPr>
          <w:i w:val="0"/>
          <w:sz w:val="22"/>
          <w:szCs w:val="22"/>
        </w:rPr>
        <w:t>Merilnik hitrosti ima prikazovalnik s prikazom datuma in ure, smeri vožnje merjenega vozila, številko pasu na katerem je izmerjeno vozilo ter prikaz hitrosti izmerjenega vozila.</w:t>
      </w:r>
    </w:p>
    <w:p w:rsidR="00E20EE2" w:rsidRPr="00B31B2C" w:rsidRDefault="00E20EE2" w:rsidP="00F331CF">
      <w:pPr>
        <w:numPr>
          <w:ilvl w:val="0"/>
          <w:numId w:val="20"/>
        </w:numPr>
        <w:tabs>
          <w:tab w:val="left" w:pos="720"/>
        </w:tabs>
        <w:autoSpaceDE w:val="0"/>
        <w:autoSpaceDN w:val="0"/>
        <w:adjustRightInd w:val="0"/>
        <w:jc w:val="both"/>
        <w:rPr>
          <w:i w:val="0"/>
          <w:sz w:val="22"/>
          <w:szCs w:val="22"/>
        </w:rPr>
      </w:pPr>
      <w:r w:rsidRPr="00B31B2C">
        <w:rPr>
          <w:i w:val="0"/>
          <w:sz w:val="22"/>
          <w:szCs w:val="22"/>
        </w:rPr>
        <w:t xml:space="preserve">Merilnik hitrosti omogoča merjenje in shranjevanje kršitev z digitalnim sistemom tudi v slabih vremenskih pogojih, za prihajajoči in odhajajoči promet z uporabo bliskavice, ki ni moteča za promet (npr. IR bliskavica ali filter, tako da svetloba bliskavice  ni vidna s človeškim očesom ...), bliskavica mora imeti samodejni vklop v primeru slabega vremena in nočnega časa (za preklop iz dnevnih v nočne razmere se šteje trenutek, ko merilnik hitrosti posameznega ponudnika, iz dnevnega režima brez bliskavice, samodejno preklopi v nočni način in vključi bliskavico). </w:t>
      </w:r>
    </w:p>
    <w:p w:rsidR="00E20EE2" w:rsidRPr="00B31B2C" w:rsidRDefault="00E20EE2" w:rsidP="00F331CF">
      <w:pPr>
        <w:numPr>
          <w:ilvl w:val="0"/>
          <w:numId w:val="20"/>
        </w:numPr>
        <w:tabs>
          <w:tab w:val="left" w:pos="720"/>
        </w:tabs>
        <w:autoSpaceDE w:val="0"/>
        <w:autoSpaceDN w:val="0"/>
        <w:adjustRightInd w:val="0"/>
        <w:jc w:val="both"/>
        <w:rPr>
          <w:i w:val="0"/>
          <w:sz w:val="22"/>
          <w:szCs w:val="22"/>
        </w:rPr>
      </w:pPr>
      <w:r w:rsidRPr="00B31B2C">
        <w:rPr>
          <w:i w:val="0"/>
          <w:sz w:val="22"/>
          <w:szCs w:val="22"/>
        </w:rPr>
        <w:t>Merilnik hitrosti mora omogočati</w:t>
      </w:r>
      <w:r w:rsidR="00D01F5F" w:rsidRPr="00B31B2C">
        <w:rPr>
          <w:i w:val="0"/>
          <w:sz w:val="22"/>
          <w:szCs w:val="22"/>
        </w:rPr>
        <w:t>,</w:t>
      </w:r>
      <w:r w:rsidRPr="00B31B2C">
        <w:rPr>
          <w:i w:val="0"/>
          <w:sz w:val="22"/>
          <w:szCs w:val="22"/>
        </w:rPr>
        <w:t xml:space="preserve"> </w:t>
      </w:r>
      <w:r w:rsidR="00E77E1C" w:rsidRPr="00B31B2C">
        <w:rPr>
          <w:i w:val="0"/>
          <w:sz w:val="22"/>
          <w:szCs w:val="22"/>
        </w:rPr>
        <w:t xml:space="preserve">da </w:t>
      </w:r>
      <w:r w:rsidRPr="00B31B2C">
        <w:rPr>
          <w:i w:val="0"/>
          <w:sz w:val="22"/>
          <w:szCs w:val="22"/>
        </w:rPr>
        <w:t>ob delovanju bl</w:t>
      </w:r>
      <w:r w:rsidR="00D01F5F" w:rsidRPr="00B31B2C">
        <w:rPr>
          <w:i w:val="0"/>
          <w:sz w:val="22"/>
          <w:szCs w:val="22"/>
        </w:rPr>
        <w:t>iskavice</w:t>
      </w:r>
      <w:r w:rsidR="00E77E1C" w:rsidRPr="00B31B2C">
        <w:rPr>
          <w:i w:val="0"/>
          <w:sz w:val="22"/>
          <w:szCs w:val="22"/>
        </w:rPr>
        <w:t xml:space="preserve"> zabeleži in slikovno dokumentira</w:t>
      </w:r>
      <w:r w:rsidRPr="00B31B2C">
        <w:rPr>
          <w:i w:val="0"/>
          <w:sz w:val="22"/>
          <w:szCs w:val="22"/>
        </w:rPr>
        <w:t xml:space="preserve"> vsaj 60 kršitev v minuti</w:t>
      </w:r>
      <w:r w:rsidR="00E77E1C" w:rsidRPr="00B31B2C">
        <w:rPr>
          <w:i w:val="0"/>
          <w:sz w:val="22"/>
          <w:szCs w:val="22"/>
        </w:rPr>
        <w:t>.</w:t>
      </w:r>
      <w:r w:rsidRPr="00B31B2C">
        <w:rPr>
          <w:i w:val="0"/>
          <w:sz w:val="22"/>
          <w:szCs w:val="22"/>
        </w:rPr>
        <w:t xml:space="preserve"> V primeru, da je bila ponujena opr</w:t>
      </w:r>
      <w:r w:rsidR="00E77E1C" w:rsidRPr="00B31B2C">
        <w:rPr>
          <w:i w:val="0"/>
          <w:sz w:val="22"/>
          <w:szCs w:val="22"/>
        </w:rPr>
        <w:t>ema že testirana pri naročniku</w:t>
      </w:r>
      <w:r w:rsidRPr="00B31B2C">
        <w:rPr>
          <w:i w:val="0"/>
          <w:sz w:val="22"/>
          <w:szCs w:val="22"/>
        </w:rPr>
        <w:t xml:space="preserve"> ali se istovrstna oprema že uporablja pri naročniku, si naročnik pridržuje pravico, da namesto testiranja uporabi rezultate že izvedenih  testov ali podatke iz dejanske opreme pri rednem nadzoru prometa. </w:t>
      </w:r>
    </w:p>
    <w:p w:rsidR="00E20EE2" w:rsidRPr="00B31B2C" w:rsidRDefault="00E20EE2" w:rsidP="00F331CF">
      <w:pPr>
        <w:numPr>
          <w:ilvl w:val="0"/>
          <w:numId w:val="20"/>
        </w:numPr>
        <w:tabs>
          <w:tab w:val="left" w:pos="720"/>
        </w:tabs>
        <w:autoSpaceDE w:val="0"/>
        <w:autoSpaceDN w:val="0"/>
        <w:adjustRightInd w:val="0"/>
        <w:jc w:val="both"/>
        <w:rPr>
          <w:i w:val="0"/>
          <w:sz w:val="22"/>
          <w:szCs w:val="22"/>
        </w:rPr>
      </w:pPr>
      <w:r w:rsidRPr="00B31B2C">
        <w:rPr>
          <w:i w:val="0"/>
          <w:sz w:val="22"/>
          <w:szCs w:val="22"/>
        </w:rPr>
        <w:t>Merilnik hitrosti je narejen tako, da ga je možno vgr</w:t>
      </w:r>
      <w:r w:rsidR="00D01F5F" w:rsidRPr="00B31B2C">
        <w:rPr>
          <w:i w:val="0"/>
          <w:sz w:val="22"/>
          <w:szCs w:val="22"/>
        </w:rPr>
        <w:t>aditi in uporabiti v samostojnih stacionarnih ohišjih</w:t>
      </w:r>
      <w:r w:rsidR="00E77E1C" w:rsidRPr="00B31B2C">
        <w:rPr>
          <w:i w:val="0"/>
          <w:sz w:val="22"/>
          <w:szCs w:val="22"/>
        </w:rPr>
        <w:t>, ki jih naročnik že uporablja</w:t>
      </w:r>
      <w:r w:rsidRPr="00B31B2C">
        <w:rPr>
          <w:i w:val="0"/>
          <w:sz w:val="22"/>
          <w:szCs w:val="22"/>
        </w:rPr>
        <w:t>.</w:t>
      </w:r>
    </w:p>
    <w:p w:rsidR="00E20EE2" w:rsidRPr="00B31B2C" w:rsidRDefault="00E20EE2" w:rsidP="00F331CF">
      <w:pPr>
        <w:numPr>
          <w:ilvl w:val="0"/>
          <w:numId w:val="20"/>
        </w:numPr>
        <w:tabs>
          <w:tab w:val="left" w:pos="720"/>
        </w:tabs>
        <w:autoSpaceDE w:val="0"/>
        <w:autoSpaceDN w:val="0"/>
        <w:adjustRightInd w:val="0"/>
        <w:jc w:val="both"/>
        <w:rPr>
          <w:i w:val="0"/>
          <w:sz w:val="22"/>
          <w:szCs w:val="22"/>
        </w:rPr>
      </w:pPr>
      <w:r w:rsidRPr="00B31B2C">
        <w:rPr>
          <w:i w:val="0"/>
          <w:sz w:val="22"/>
          <w:szCs w:val="22"/>
        </w:rPr>
        <w:t>Merilnik hitrosti omogoča krmiljenje, upravljanje in nastavljanje osnovnih funkcij (izpisov) preko priročnega upravljalnika ali zaslona in mora biti v slovenskem jeziku.</w:t>
      </w:r>
    </w:p>
    <w:p w:rsidR="00E20EE2" w:rsidRPr="00B31B2C" w:rsidRDefault="00E20EE2" w:rsidP="00F331CF">
      <w:pPr>
        <w:numPr>
          <w:ilvl w:val="0"/>
          <w:numId w:val="20"/>
        </w:numPr>
        <w:tabs>
          <w:tab w:val="left" w:pos="720"/>
        </w:tabs>
        <w:autoSpaceDE w:val="0"/>
        <w:autoSpaceDN w:val="0"/>
        <w:adjustRightInd w:val="0"/>
        <w:jc w:val="both"/>
        <w:rPr>
          <w:i w:val="0"/>
          <w:sz w:val="22"/>
          <w:szCs w:val="22"/>
        </w:rPr>
      </w:pPr>
      <w:r w:rsidRPr="00B31B2C">
        <w:rPr>
          <w:i w:val="0"/>
          <w:sz w:val="22"/>
          <w:szCs w:val="22"/>
        </w:rPr>
        <w:t xml:space="preserve">Merilnik hitrosti omogoča zapis vseh mimo vozečih vozil, ne glede na omejitev z zapisom hitrosti in časa za naknadno statistično obdelavo prometa.  </w:t>
      </w:r>
    </w:p>
    <w:p w:rsidR="00E20EE2" w:rsidRPr="00B31B2C" w:rsidRDefault="00E20EE2" w:rsidP="00F331CF">
      <w:pPr>
        <w:numPr>
          <w:ilvl w:val="0"/>
          <w:numId w:val="20"/>
        </w:numPr>
        <w:rPr>
          <w:i w:val="0"/>
          <w:sz w:val="22"/>
          <w:szCs w:val="22"/>
        </w:rPr>
      </w:pPr>
      <w:r w:rsidRPr="00B31B2C">
        <w:rPr>
          <w:i w:val="0"/>
          <w:sz w:val="22"/>
          <w:szCs w:val="22"/>
        </w:rPr>
        <w:lastRenderedPageBreak/>
        <w:t>Merilnik hitrosti mora omogočati  avtomatski varni prenos datotečnega zapisa, pri tem pa sta tako oblika in vsebina vnaprej določena in prilagojena obdelavi, prek mobilnega omrežja danega ponudnika.</w:t>
      </w:r>
    </w:p>
    <w:p w:rsidR="00E77E1C" w:rsidRPr="00B31B2C" w:rsidRDefault="00E77E1C" w:rsidP="00F331CF">
      <w:pPr>
        <w:numPr>
          <w:ilvl w:val="0"/>
          <w:numId w:val="20"/>
        </w:numPr>
        <w:rPr>
          <w:i w:val="0"/>
          <w:sz w:val="22"/>
          <w:szCs w:val="22"/>
        </w:rPr>
      </w:pPr>
      <w:r w:rsidRPr="00B31B2C">
        <w:rPr>
          <w:i w:val="0"/>
          <w:sz w:val="22"/>
          <w:szCs w:val="22"/>
        </w:rPr>
        <w:t>Vsa dobavljena strojna oprema in programska oprema mora biti skladna s strojno in programsko opremo, ki jo naročnik že uporablja in naročniku ne sme povzročati dodatnih finančnih bremen.</w:t>
      </w:r>
    </w:p>
    <w:p w:rsidR="00E20EE2" w:rsidRPr="00B31B2C" w:rsidRDefault="00E20EE2" w:rsidP="00F331CF">
      <w:pPr>
        <w:numPr>
          <w:ilvl w:val="0"/>
          <w:numId w:val="20"/>
        </w:numPr>
        <w:tabs>
          <w:tab w:val="left" w:pos="720"/>
        </w:tabs>
        <w:autoSpaceDE w:val="0"/>
        <w:autoSpaceDN w:val="0"/>
        <w:adjustRightInd w:val="0"/>
        <w:jc w:val="both"/>
        <w:rPr>
          <w:i w:val="0"/>
          <w:sz w:val="22"/>
          <w:szCs w:val="22"/>
        </w:rPr>
      </w:pPr>
      <w:r w:rsidRPr="00B31B2C">
        <w:rPr>
          <w:i w:val="0"/>
          <w:sz w:val="22"/>
          <w:szCs w:val="22"/>
        </w:rPr>
        <w:t xml:space="preserve">Merilnik hitrosti omogoča GPS pozicioniranje kraja meritve in navedene informacije prenaša v datoteko, za namen uporabe v statističnem programu, ki ga Mestno redarstvo že uporablja. </w:t>
      </w:r>
    </w:p>
    <w:p w:rsidR="00E20EE2" w:rsidRPr="00B31B2C" w:rsidRDefault="00E20EE2" w:rsidP="00E20EE2">
      <w:pPr>
        <w:tabs>
          <w:tab w:val="left" w:pos="720"/>
        </w:tabs>
        <w:autoSpaceDE w:val="0"/>
        <w:autoSpaceDN w:val="0"/>
        <w:adjustRightInd w:val="0"/>
        <w:ind w:left="1080"/>
        <w:jc w:val="both"/>
        <w:rPr>
          <w:i w:val="0"/>
          <w:sz w:val="22"/>
          <w:szCs w:val="22"/>
        </w:rPr>
      </w:pPr>
      <w:r w:rsidRPr="00B31B2C">
        <w:rPr>
          <w:i w:val="0"/>
          <w:sz w:val="22"/>
          <w:szCs w:val="22"/>
        </w:rPr>
        <w:t xml:space="preserve"> </w:t>
      </w:r>
    </w:p>
    <w:p w:rsidR="00E20EE2" w:rsidRPr="00B31B2C" w:rsidRDefault="00E20EE2" w:rsidP="00E20EE2">
      <w:pPr>
        <w:autoSpaceDE w:val="0"/>
        <w:autoSpaceDN w:val="0"/>
        <w:adjustRightInd w:val="0"/>
        <w:ind w:left="426"/>
        <w:rPr>
          <w:b/>
          <w:i w:val="0"/>
          <w:sz w:val="22"/>
          <w:szCs w:val="22"/>
        </w:rPr>
      </w:pPr>
      <w:r w:rsidRPr="00B31B2C">
        <w:rPr>
          <w:b/>
          <w:i w:val="0"/>
          <w:sz w:val="22"/>
          <w:szCs w:val="22"/>
        </w:rPr>
        <w:t>3. Merilnik hitrosti je v osnovnem kompletu sestavljen iz elementov:</w:t>
      </w:r>
    </w:p>
    <w:p w:rsidR="00E20EE2" w:rsidRPr="00B31B2C" w:rsidRDefault="00E20EE2" w:rsidP="00F331CF">
      <w:pPr>
        <w:numPr>
          <w:ilvl w:val="0"/>
          <w:numId w:val="21"/>
        </w:numPr>
        <w:tabs>
          <w:tab w:val="clear" w:pos="720"/>
        </w:tabs>
        <w:autoSpaceDE w:val="0"/>
        <w:autoSpaceDN w:val="0"/>
        <w:adjustRightInd w:val="0"/>
        <w:ind w:left="993" w:hanging="284"/>
        <w:jc w:val="both"/>
        <w:rPr>
          <w:i w:val="0"/>
          <w:sz w:val="22"/>
          <w:szCs w:val="22"/>
        </w:rPr>
      </w:pPr>
      <w:r w:rsidRPr="00B31B2C">
        <w:rPr>
          <w:i w:val="0"/>
          <w:sz w:val="22"/>
          <w:szCs w:val="22"/>
        </w:rPr>
        <w:t>Centralna procesna enota.</w:t>
      </w:r>
    </w:p>
    <w:p w:rsidR="00E20EE2" w:rsidRPr="00B31B2C" w:rsidRDefault="00E20EE2" w:rsidP="00F331CF">
      <w:pPr>
        <w:numPr>
          <w:ilvl w:val="0"/>
          <w:numId w:val="21"/>
        </w:numPr>
        <w:tabs>
          <w:tab w:val="clear" w:pos="720"/>
        </w:tabs>
        <w:autoSpaceDE w:val="0"/>
        <w:autoSpaceDN w:val="0"/>
        <w:adjustRightInd w:val="0"/>
        <w:ind w:left="993" w:hanging="284"/>
        <w:jc w:val="both"/>
        <w:rPr>
          <w:i w:val="0"/>
          <w:sz w:val="22"/>
          <w:szCs w:val="22"/>
        </w:rPr>
      </w:pPr>
      <w:r w:rsidRPr="00B31B2C">
        <w:rPr>
          <w:i w:val="0"/>
          <w:sz w:val="22"/>
          <w:szCs w:val="22"/>
        </w:rPr>
        <w:t>Vgrajeni disk kapacitete vsaj 80 GB s pripadajočim spominskim modulom za  prenos podatkov.</w:t>
      </w:r>
    </w:p>
    <w:p w:rsidR="00E20EE2" w:rsidRPr="00B31B2C" w:rsidRDefault="00E20EE2" w:rsidP="00F331CF">
      <w:pPr>
        <w:numPr>
          <w:ilvl w:val="0"/>
          <w:numId w:val="21"/>
        </w:numPr>
        <w:tabs>
          <w:tab w:val="clear" w:pos="720"/>
        </w:tabs>
        <w:autoSpaceDE w:val="0"/>
        <w:autoSpaceDN w:val="0"/>
        <w:adjustRightInd w:val="0"/>
        <w:ind w:left="993" w:hanging="284"/>
        <w:jc w:val="both"/>
        <w:rPr>
          <w:i w:val="0"/>
          <w:sz w:val="22"/>
          <w:szCs w:val="22"/>
        </w:rPr>
      </w:pPr>
      <w:r w:rsidRPr="00B31B2C">
        <w:rPr>
          <w:i w:val="0"/>
          <w:sz w:val="22"/>
          <w:szCs w:val="22"/>
        </w:rPr>
        <w:t>Ethernet vmesnik s pripadajočim kablom za prenos</w:t>
      </w:r>
      <w:r w:rsidR="0012199E" w:rsidRPr="00B31B2C">
        <w:rPr>
          <w:i w:val="0"/>
          <w:sz w:val="22"/>
          <w:szCs w:val="22"/>
        </w:rPr>
        <w:t xml:space="preserve"> podatkov v prenosni računalnik.</w:t>
      </w:r>
    </w:p>
    <w:p w:rsidR="00E20EE2" w:rsidRPr="00B31B2C" w:rsidRDefault="00E20EE2" w:rsidP="00F331CF">
      <w:pPr>
        <w:numPr>
          <w:ilvl w:val="0"/>
          <w:numId w:val="21"/>
        </w:numPr>
        <w:tabs>
          <w:tab w:val="clear" w:pos="720"/>
        </w:tabs>
        <w:autoSpaceDE w:val="0"/>
        <w:autoSpaceDN w:val="0"/>
        <w:adjustRightInd w:val="0"/>
        <w:ind w:left="993" w:hanging="284"/>
        <w:jc w:val="both"/>
        <w:rPr>
          <w:i w:val="0"/>
          <w:sz w:val="22"/>
          <w:szCs w:val="22"/>
        </w:rPr>
      </w:pPr>
      <w:r w:rsidRPr="00B31B2C">
        <w:rPr>
          <w:i w:val="0"/>
          <w:sz w:val="22"/>
          <w:szCs w:val="22"/>
        </w:rPr>
        <w:t>Sprejemno oddajna antena</w:t>
      </w:r>
      <w:r w:rsidR="0025173F" w:rsidRPr="00B31B2C">
        <w:rPr>
          <w:i w:val="0"/>
          <w:sz w:val="22"/>
          <w:szCs w:val="22"/>
        </w:rPr>
        <w:t xml:space="preserve"> za katero mora ponudnik </w:t>
      </w:r>
      <w:r w:rsidRPr="00B31B2C">
        <w:rPr>
          <w:i w:val="0"/>
          <w:sz w:val="22"/>
          <w:szCs w:val="22"/>
        </w:rPr>
        <w:t>v ponudbi predložiti potrdilo neodvisne strokovne institucije, ki tehnično preveri in potrdi seval</w:t>
      </w:r>
      <w:r w:rsidR="00D01F5F" w:rsidRPr="00B31B2C">
        <w:rPr>
          <w:i w:val="0"/>
          <w:sz w:val="22"/>
          <w:szCs w:val="22"/>
        </w:rPr>
        <w:t>ni diagram antene in moč - EIRP</w:t>
      </w:r>
      <w:r w:rsidRPr="00B31B2C">
        <w:rPr>
          <w:i w:val="0"/>
          <w:sz w:val="22"/>
          <w:szCs w:val="22"/>
        </w:rPr>
        <w:t>. Antena mora omogočati merjenje na dveh ali več voznih pasovih in mora biti razvidno, katero vozilo je prekoračilo hitrost v primeru več vozil na fotografiji.</w:t>
      </w:r>
    </w:p>
    <w:p w:rsidR="00E20EE2" w:rsidRPr="00B31B2C" w:rsidRDefault="00E20EE2" w:rsidP="00F331CF">
      <w:pPr>
        <w:numPr>
          <w:ilvl w:val="0"/>
          <w:numId w:val="21"/>
        </w:numPr>
        <w:tabs>
          <w:tab w:val="clear" w:pos="720"/>
        </w:tabs>
        <w:autoSpaceDE w:val="0"/>
        <w:autoSpaceDN w:val="0"/>
        <w:adjustRightInd w:val="0"/>
        <w:ind w:left="993" w:hanging="284"/>
        <w:jc w:val="both"/>
        <w:rPr>
          <w:i w:val="0"/>
          <w:sz w:val="22"/>
          <w:szCs w:val="22"/>
        </w:rPr>
      </w:pPr>
      <w:r w:rsidRPr="00B31B2C">
        <w:rPr>
          <w:i w:val="0"/>
          <w:sz w:val="22"/>
          <w:szCs w:val="22"/>
        </w:rPr>
        <w:t>Priročni upravljalnik ali zaslon z izpisom naslednjih funkcij (nastavitev omejitve hitrosti, nastavitev smeri merjenja, nastavitev datuma in ure, vpis imena lokacije</w:t>
      </w:r>
      <w:r w:rsidR="0012199E" w:rsidRPr="00B31B2C">
        <w:rPr>
          <w:i w:val="0"/>
          <w:sz w:val="22"/>
          <w:szCs w:val="22"/>
        </w:rPr>
        <w:t xml:space="preserve"> / šifre</w:t>
      </w:r>
      <w:r w:rsidRPr="00B31B2C">
        <w:rPr>
          <w:i w:val="0"/>
          <w:sz w:val="22"/>
          <w:szCs w:val="22"/>
        </w:rPr>
        <w:t xml:space="preserve"> izvajanja meritev, pasu, nastavitev parametrov digitalnega sistema za shranjevanje slikovne dokumentacije, izpis napak na napravi oziroma sistemu in drugo), ki mora biti v slovenskem jeziku.</w:t>
      </w:r>
    </w:p>
    <w:p w:rsidR="00E20EE2" w:rsidRPr="00B31B2C" w:rsidRDefault="00E20EE2" w:rsidP="00F331CF">
      <w:pPr>
        <w:numPr>
          <w:ilvl w:val="0"/>
          <w:numId w:val="21"/>
        </w:numPr>
        <w:tabs>
          <w:tab w:val="clear" w:pos="720"/>
        </w:tabs>
        <w:autoSpaceDE w:val="0"/>
        <w:autoSpaceDN w:val="0"/>
        <w:adjustRightInd w:val="0"/>
        <w:ind w:left="993" w:hanging="284"/>
        <w:jc w:val="both"/>
        <w:rPr>
          <w:i w:val="0"/>
          <w:sz w:val="22"/>
          <w:szCs w:val="22"/>
        </w:rPr>
      </w:pPr>
      <w:r w:rsidRPr="00B31B2C">
        <w:rPr>
          <w:i w:val="0"/>
          <w:sz w:val="22"/>
          <w:szCs w:val="22"/>
        </w:rPr>
        <w:t>Digitalni sistem za slikovno dokumentiranje (digitalna barvna kamera z ločljivostjo najmanj 11Mpix).</w:t>
      </w:r>
    </w:p>
    <w:p w:rsidR="0012199E" w:rsidRPr="00B31B2C" w:rsidRDefault="0012199E" w:rsidP="00F331CF">
      <w:pPr>
        <w:numPr>
          <w:ilvl w:val="0"/>
          <w:numId w:val="21"/>
        </w:numPr>
        <w:tabs>
          <w:tab w:val="clear" w:pos="720"/>
        </w:tabs>
        <w:autoSpaceDE w:val="0"/>
        <w:autoSpaceDN w:val="0"/>
        <w:adjustRightInd w:val="0"/>
        <w:ind w:left="993" w:hanging="284"/>
        <w:jc w:val="both"/>
        <w:rPr>
          <w:i w:val="0"/>
          <w:sz w:val="22"/>
          <w:szCs w:val="22"/>
        </w:rPr>
      </w:pPr>
      <w:r w:rsidRPr="00B31B2C">
        <w:rPr>
          <w:i w:val="0"/>
          <w:sz w:val="22"/>
          <w:szCs w:val="22"/>
        </w:rPr>
        <w:t>Vsa potrebna strojna in programska oprema za prenos, arhiviranje, branje, tiskanje in obdelavo zbranih podatkov o meritvah hitrosti, ki je navedena v 4. točki razpisne dokumentacije 1. poglavja SAMODEJNI MERILNIK HITROSTI ZA NADZOR PROMETA in je skladna s strojno in programsko opremo, ki jo naročnik že uporablja za prenos, arhiviranje, branje, tiskanje in obdelavo.</w:t>
      </w:r>
    </w:p>
    <w:p w:rsidR="00E20EE2" w:rsidRPr="00B31B2C" w:rsidRDefault="00E20EE2" w:rsidP="00E20EE2">
      <w:pPr>
        <w:autoSpaceDE w:val="0"/>
        <w:autoSpaceDN w:val="0"/>
        <w:adjustRightInd w:val="0"/>
        <w:rPr>
          <w:i w:val="0"/>
          <w:sz w:val="22"/>
          <w:szCs w:val="22"/>
        </w:rPr>
      </w:pPr>
    </w:p>
    <w:p w:rsidR="00E20EE2" w:rsidRPr="00B31B2C" w:rsidRDefault="00E20EE2" w:rsidP="00E20EE2">
      <w:pPr>
        <w:autoSpaceDE w:val="0"/>
        <w:autoSpaceDN w:val="0"/>
        <w:adjustRightInd w:val="0"/>
        <w:ind w:left="426"/>
        <w:jc w:val="both"/>
        <w:rPr>
          <w:b/>
          <w:i w:val="0"/>
          <w:sz w:val="22"/>
          <w:szCs w:val="22"/>
        </w:rPr>
      </w:pPr>
      <w:r w:rsidRPr="00B31B2C">
        <w:rPr>
          <w:b/>
          <w:i w:val="0"/>
          <w:sz w:val="22"/>
          <w:szCs w:val="22"/>
        </w:rPr>
        <w:t>4. Prenos podatkov iz merilnika hitrosti:</w:t>
      </w:r>
    </w:p>
    <w:p w:rsidR="00E20EE2" w:rsidRPr="00B31B2C" w:rsidRDefault="00E20EE2" w:rsidP="00E20EE2">
      <w:pPr>
        <w:autoSpaceDE w:val="0"/>
        <w:autoSpaceDN w:val="0"/>
        <w:adjustRightInd w:val="0"/>
        <w:jc w:val="both"/>
        <w:rPr>
          <w:b/>
          <w:sz w:val="22"/>
          <w:szCs w:val="22"/>
        </w:rPr>
      </w:pPr>
    </w:p>
    <w:p w:rsidR="00E20EE2" w:rsidRPr="00B31B2C" w:rsidRDefault="00E20EE2" w:rsidP="00E20EE2">
      <w:pPr>
        <w:autoSpaceDE w:val="0"/>
        <w:autoSpaceDN w:val="0"/>
        <w:adjustRightInd w:val="0"/>
        <w:ind w:left="426"/>
        <w:jc w:val="both"/>
        <w:rPr>
          <w:i w:val="0"/>
          <w:sz w:val="22"/>
          <w:szCs w:val="22"/>
          <w:u w:val="single"/>
        </w:rPr>
      </w:pPr>
      <w:r w:rsidRPr="00B31B2C">
        <w:rPr>
          <w:i w:val="0"/>
          <w:sz w:val="22"/>
          <w:szCs w:val="22"/>
          <w:u w:val="single"/>
        </w:rPr>
        <w:t>4.1 Prenos podatkov iz merilnika hitrosti:</w:t>
      </w:r>
    </w:p>
    <w:p w:rsidR="00E20EE2" w:rsidRPr="00B31B2C" w:rsidRDefault="00E20EE2" w:rsidP="00F331CF">
      <w:pPr>
        <w:numPr>
          <w:ilvl w:val="0"/>
          <w:numId w:val="25"/>
        </w:numPr>
        <w:autoSpaceDE w:val="0"/>
        <w:autoSpaceDN w:val="0"/>
        <w:adjustRightInd w:val="0"/>
        <w:ind w:left="993" w:hanging="284"/>
        <w:jc w:val="both"/>
        <w:rPr>
          <w:i w:val="0"/>
          <w:sz w:val="22"/>
          <w:szCs w:val="22"/>
        </w:rPr>
      </w:pPr>
      <w:r w:rsidRPr="00B31B2C">
        <w:rPr>
          <w:i w:val="0"/>
          <w:sz w:val="22"/>
          <w:szCs w:val="22"/>
        </w:rPr>
        <w:t xml:space="preserve">Varen prenos podatkov iz merilnika hitrosti se samodejno prenaša prek vnaprej definirane varne dostopne točke (APN) mobilnega omrežja danega operaterja v lokalno računalniško omrežje (LAN) oziroma vnaprej določeno delovno mapo in lokacijo, kamor dostopajo izključno zaposleni v Mestnem redarstvu. </w:t>
      </w:r>
    </w:p>
    <w:p w:rsidR="00E20EE2" w:rsidRPr="00B31B2C" w:rsidRDefault="00E20EE2" w:rsidP="00F331CF">
      <w:pPr>
        <w:numPr>
          <w:ilvl w:val="0"/>
          <w:numId w:val="25"/>
        </w:numPr>
        <w:autoSpaceDE w:val="0"/>
        <w:autoSpaceDN w:val="0"/>
        <w:adjustRightInd w:val="0"/>
        <w:ind w:left="993" w:hanging="284"/>
        <w:jc w:val="both"/>
        <w:rPr>
          <w:i w:val="0"/>
          <w:sz w:val="22"/>
          <w:szCs w:val="22"/>
        </w:rPr>
      </w:pPr>
      <w:r w:rsidRPr="00B31B2C">
        <w:rPr>
          <w:i w:val="0"/>
          <w:sz w:val="22"/>
          <w:szCs w:val="22"/>
        </w:rPr>
        <w:t>Prenos podatkov v arhiv poteka po kronološki razporeditvi</w:t>
      </w:r>
      <w:r w:rsidR="00FB1121" w:rsidRPr="00B31B2C">
        <w:rPr>
          <w:i w:val="0"/>
          <w:sz w:val="22"/>
          <w:szCs w:val="22"/>
        </w:rPr>
        <w:t xml:space="preserve"> glede </w:t>
      </w:r>
      <w:r w:rsidRPr="00B31B2C">
        <w:rPr>
          <w:i w:val="0"/>
          <w:sz w:val="22"/>
          <w:szCs w:val="22"/>
        </w:rPr>
        <w:t xml:space="preserve">na lokacijo </w:t>
      </w:r>
      <w:r w:rsidR="00FB1121" w:rsidRPr="00B31B2C">
        <w:rPr>
          <w:i w:val="0"/>
          <w:sz w:val="22"/>
          <w:szCs w:val="22"/>
        </w:rPr>
        <w:t>in v zaščiteno</w:t>
      </w:r>
      <w:r w:rsidRPr="00B31B2C">
        <w:rPr>
          <w:i w:val="0"/>
          <w:sz w:val="22"/>
          <w:szCs w:val="22"/>
        </w:rPr>
        <w:t xml:space="preserve"> mapo, </w:t>
      </w:r>
      <w:r w:rsidR="00FB1121" w:rsidRPr="00B31B2C">
        <w:rPr>
          <w:i w:val="0"/>
          <w:sz w:val="22"/>
          <w:szCs w:val="22"/>
        </w:rPr>
        <w:t>kamor</w:t>
      </w:r>
      <w:r w:rsidRPr="00B31B2C">
        <w:rPr>
          <w:i w:val="0"/>
          <w:sz w:val="22"/>
          <w:szCs w:val="22"/>
        </w:rPr>
        <w:t xml:space="preserve"> dostopa </w:t>
      </w:r>
      <w:r w:rsidR="00FB1121" w:rsidRPr="00B31B2C">
        <w:rPr>
          <w:i w:val="0"/>
          <w:sz w:val="22"/>
          <w:szCs w:val="22"/>
        </w:rPr>
        <w:t xml:space="preserve">pooblaščena oseba </w:t>
      </w:r>
      <w:r w:rsidRPr="00B31B2C">
        <w:rPr>
          <w:i w:val="0"/>
          <w:sz w:val="22"/>
          <w:szCs w:val="22"/>
        </w:rPr>
        <w:t>Mestn</w:t>
      </w:r>
      <w:r w:rsidR="00FB1121" w:rsidRPr="00B31B2C">
        <w:rPr>
          <w:i w:val="0"/>
          <w:sz w:val="22"/>
          <w:szCs w:val="22"/>
        </w:rPr>
        <w:t>ega</w:t>
      </w:r>
      <w:r w:rsidRPr="00B31B2C">
        <w:rPr>
          <w:i w:val="0"/>
          <w:sz w:val="22"/>
          <w:szCs w:val="22"/>
        </w:rPr>
        <w:t xml:space="preserve"> redarstv</w:t>
      </w:r>
      <w:r w:rsidR="00FB1121" w:rsidRPr="00B31B2C">
        <w:rPr>
          <w:i w:val="0"/>
          <w:sz w:val="22"/>
          <w:szCs w:val="22"/>
        </w:rPr>
        <w:t>a</w:t>
      </w:r>
      <w:r w:rsidRPr="00B31B2C">
        <w:rPr>
          <w:i w:val="0"/>
          <w:sz w:val="22"/>
          <w:szCs w:val="22"/>
        </w:rPr>
        <w:t>.</w:t>
      </w:r>
    </w:p>
    <w:p w:rsidR="00E20EE2" w:rsidRPr="00B31B2C" w:rsidRDefault="00E20EE2" w:rsidP="00F331CF">
      <w:pPr>
        <w:numPr>
          <w:ilvl w:val="0"/>
          <w:numId w:val="25"/>
        </w:numPr>
        <w:autoSpaceDE w:val="0"/>
        <w:autoSpaceDN w:val="0"/>
        <w:adjustRightInd w:val="0"/>
        <w:ind w:left="993" w:hanging="284"/>
        <w:jc w:val="both"/>
        <w:rPr>
          <w:i w:val="0"/>
          <w:sz w:val="22"/>
          <w:szCs w:val="22"/>
        </w:rPr>
      </w:pPr>
      <w:r w:rsidRPr="00B31B2C">
        <w:rPr>
          <w:i w:val="0"/>
          <w:sz w:val="22"/>
          <w:szCs w:val="22"/>
        </w:rPr>
        <w:t>Omogočati se mora samodejni dostop in preverjanje posnetkov na merilniku hitrosti preko 4G mobilnega omrežja, samodejni prenos posnetkov na strežnik in samodejno preverjanje vsebine posnetka na strežniku.</w:t>
      </w:r>
    </w:p>
    <w:p w:rsidR="00E20EE2" w:rsidRPr="00B31B2C" w:rsidRDefault="00E20EE2" w:rsidP="00F331CF">
      <w:pPr>
        <w:numPr>
          <w:ilvl w:val="0"/>
          <w:numId w:val="25"/>
        </w:numPr>
        <w:autoSpaceDE w:val="0"/>
        <w:autoSpaceDN w:val="0"/>
        <w:adjustRightInd w:val="0"/>
        <w:ind w:left="993" w:hanging="284"/>
        <w:jc w:val="both"/>
        <w:rPr>
          <w:i w:val="0"/>
          <w:sz w:val="22"/>
          <w:szCs w:val="22"/>
        </w:rPr>
      </w:pPr>
      <w:r w:rsidRPr="00B31B2C">
        <w:rPr>
          <w:i w:val="0"/>
          <w:sz w:val="22"/>
          <w:szCs w:val="22"/>
        </w:rPr>
        <w:t>Izbrani ponudnik na centralni računalnik omogoči prenos vseh zadeve, tudi tistih, kjer prepoznava ni bila uspešno izvedena. V drugem primeru se polja, katerih vsebina ni bila prepoznana, napolnijo z znakom »presledek«.</w:t>
      </w:r>
    </w:p>
    <w:p w:rsidR="00E20EE2" w:rsidRPr="00B31B2C" w:rsidRDefault="00E20EE2" w:rsidP="00F331CF">
      <w:pPr>
        <w:numPr>
          <w:ilvl w:val="0"/>
          <w:numId w:val="25"/>
        </w:numPr>
        <w:autoSpaceDE w:val="0"/>
        <w:autoSpaceDN w:val="0"/>
        <w:adjustRightInd w:val="0"/>
        <w:ind w:left="993" w:hanging="284"/>
        <w:jc w:val="both"/>
        <w:rPr>
          <w:i w:val="0"/>
          <w:sz w:val="22"/>
          <w:szCs w:val="22"/>
        </w:rPr>
      </w:pPr>
      <w:r w:rsidRPr="00B31B2C">
        <w:rPr>
          <w:i w:val="0"/>
          <w:sz w:val="22"/>
          <w:szCs w:val="22"/>
        </w:rPr>
        <w:t xml:space="preserve">Podatki o lokaciji, napravi in omejitvah se vnesejo za napravo ob njeni namestitvi in se kasneje lahko popravljajo v skladu s potrebo (sprememba omejitve ali lokacije). </w:t>
      </w:r>
    </w:p>
    <w:p w:rsidR="00E20EE2" w:rsidRPr="00B31B2C" w:rsidRDefault="00E20EE2" w:rsidP="00F331CF">
      <w:pPr>
        <w:numPr>
          <w:ilvl w:val="0"/>
          <w:numId w:val="25"/>
        </w:numPr>
        <w:autoSpaceDE w:val="0"/>
        <w:autoSpaceDN w:val="0"/>
        <w:adjustRightInd w:val="0"/>
        <w:ind w:left="993" w:hanging="284"/>
        <w:jc w:val="both"/>
        <w:rPr>
          <w:i w:val="0"/>
          <w:sz w:val="22"/>
          <w:szCs w:val="22"/>
        </w:rPr>
      </w:pPr>
      <w:r w:rsidRPr="00B31B2C">
        <w:rPr>
          <w:i w:val="0"/>
          <w:sz w:val="22"/>
          <w:szCs w:val="22"/>
        </w:rPr>
        <w:t>Prenos podatkov (slike, podatki o prepoznavi) mora biti opremljeni z datumom prenosa na centralni računalnik in z oznako uspešne/neuspešne prepoznave. Podatki se po uspešnem prenosu na centralni računalnik brišejo avtomatično, v roku, ki mora biti nastavljiv. V primeru neuspešnega prenosa mora sistem samodejno ponovno poskušati s prenosom v nastavljivem časovnem roku, poleg tega pa mora biti omogočeno tudi pošiljanje podatkov s posegom operaterja. Podatkov, ki niso bili preneseni na centralni računalnik sistem ne sme samodejno pobrisati, mora pa biti omogočeno brisanje s posegom operaterja.</w:t>
      </w:r>
    </w:p>
    <w:p w:rsidR="00E20EE2" w:rsidRPr="00B31B2C" w:rsidRDefault="00E20EE2" w:rsidP="00F331CF">
      <w:pPr>
        <w:numPr>
          <w:ilvl w:val="0"/>
          <w:numId w:val="25"/>
        </w:numPr>
        <w:autoSpaceDE w:val="0"/>
        <w:autoSpaceDN w:val="0"/>
        <w:adjustRightInd w:val="0"/>
        <w:ind w:left="993" w:hanging="284"/>
        <w:jc w:val="both"/>
        <w:rPr>
          <w:i w:val="0"/>
          <w:sz w:val="22"/>
          <w:szCs w:val="22"/>
        </w:rPr>
      </w:pPr>
      <w:r w:rsidRPr="00B31B2C">
        <w:rPr>
          <w:i w:val="0"/>
          <w:sz w:val="22"/>
          <w:szCs w:val="22"/>
        </w:rPr>
        <w:t xml:space="preserve">Prijava za delo z računalnikom mora biti izvedena tako, da uporabniki lahko uporabljajo obstoječe namenske programske pakete, ki so namenjeni delu z merilniki hitrosti in ne morejo brisati ali popravljati katerihkoli podatkov.  </w:t>
      </w:r>
    </w:p>
    <w:p w:rsidR="00945027" w:rsidRPr="00B31B2C" w:rsidRDefault="00E20EE2" w:rsidP="00F331CF">
      <w:pPr>
        <w:numPr>
          <w:ilvl w:val="0"/>
          <w:numId w:val="25"/>
        </w:numPr>
        <w:autoSpaceDE w:val="0"/>
        <w:autoSpaceDN w:val="0"/>
        <w:adjustRightInd w:val="0"/>
        <w:ind w:left="993" w:hanging="284"/>
        <w:jc w:val="both"/>
        <w:rPr>
          <w:i w:val="0"/>
          <w:sz w:val="22"/>
          <w:szCs w:val="22"/>
        </w:rPr>
      </w:pPr>
      <w:r w:rsidRPr="00B31B2C">
        <w:rPr>
          <w:i w:val="0"/>
          <w:sz w:val="22"/>
          <w:szCs w:val="22"/>
        </w:rPr>
        <w:t>Podatki (slike, podatki o prepoznavi), ki so narejeni za namene testa</w:t>
      </w:r>
      <w:r w:rsidR="002A38A4" w:rsidRPr="00B31B2C">
        <w:rPr>
          <w:i w:val="0"/>
          <w:sz w:val="22"/>
          <w:szCs w:val="22"/>
        </w:rPr>
        <w:t xml:space="preserve"> / samo-preizkušanja in nastavitve naprave</w:t>
      </w:r>
      <w:r w:rsidRPr="00B31B2C">
        <w:rPr>
          <w:i w:val="0"/>
          <w:sz w:val="22"/>
          <w:szCs w:val="22"/>
        </w:rPr>
        <w:t>, se morajo obravnavati v skladu z mnenjem Informacijskega pooblaščenca, št. 0612-19/2011/34 z dne 8. 10. 2012</w:t>
      </w:r>
      <w:r w:rsidR="002A38A4" w:rsidRPr="00B31B2C">
        <w:rPr>
          <w:i w:val="0"/>
          <w:sz w:val="22"/>
          <w:szCs w:val="22"/>
        </w:rPr>
        <w:t>.</w:t>
      </w:r>
    </w:p>
    <w:p w:rsidR="00945027" w:rsidRPr="00B31B2C" w:rsidRDefault="00945027" w:rsidP="00945027">
      <w:pPr>
        <w:autoSpaceDE w:val="0"/>
        <w:autoSpaceDN w:val="0"/>
        <w:adjustRightInd w:val="0"/>
        <w:ind w:left="993"/>
        <w:jc w:val="both"/>
        <w:rPr>
          <w:i w:val="0"/>
          <w:sz w:val="22"/>
          <w:szCs w:val="22"/>
        </w:rPr>
      </w:pPr>
    </w:p>
    <w:p w:rsidR="00E20EE2" w:rsidRPr="00B31B2C" w:rsidRDefault="00E20EE2" w:rsidP="00F331CF">
      <w:pPr>
        <w:numPr>
          <w:ilvl w:val="0"/>
          <w:numId w:val="25"/>
        </w:numPr>
        <w:autoSpaceDE w:val="0"/>
        <w:autoSpaceDN w:val="0"/>
        <w:adjustRightInd w:val="0"/>
        <w:ind w:left="993" w:hanging="284"/>
        <w:jc w:val="both"/>
        <w:rPr>
          <w:i w:val="0"/>
          <w:sz w:val="22"/>
          <w:szCs w:val="22"/>
        </w:rPr>
      </w:pPr>
      <w:r w:rsidRPr="00B31B2C">
        <w:rPr>
          <w:i w:val="0"/>
          <w:sz w:val="22"/>
          <w:szCs w:val="22"/>
        </w:rPr>
        <w:t>Prenos podatkov mora delovati pod naslednjimi pogoji:</w:t>
      </w:r>
    </w:p>
    <w:p w:rsidR="00E20EE2" w:rsidRPr="00B31B2C" w:rsidRDefault="00E20EE2" w:rsidP="00F331CF">
      <w:pPr>
        <w:numPr>
          <w:ilvl w:val="0"/>
          <w:numId w:val="26"/>
        </w:numPr>
        <w:autoSpaceDE w:val="0"/>
        <w:autoSpaceDN w:val="0"/>
        <w:adjustRightInd w:val="0"/>
        <w:ind w:left="1418" w:hanging="284"/>
        <w:jc w:val="both"/>
        <w:rPr>
          <w:i w:val="0"/>
          <w:sz w:val="22"/>
          <w:szCs w:val="22"/>
        </w:rPr>
      </w:pPr>
      <w:r w:rsidRPr="00B31B2C">
        <w:rPr>
          <w:i w:val="0"/>
          <w:sz w:val="22"/>
          <w:szCs w:val="22"/>
        </w:rPr>
        <w:lastRenderedPageBreak/>
        <w:t>omogočen je varen prenos in obdelava datotečnega zapisa, z nameščeno programsko opremo za obdelavo podatkov v zaščitenem formatu, ki jo Mestno redarstvo Ljubljana uporablja,</w:t>
      </w:r>
    </w:p>
    <w:p w:rsidR="00E20EE2" w:rsidRPr="00B31B2C" w:rsidRDefault="00E20EE2" w:rsidP="00F331CF">
      <w:pPr>
        <w:numPr>
          <w:ilvl w:val="0"/>
          <w:numId w:val="26"/>
        </w:numPr>
        <w:autoSpaceDE w:val="0"/>
        <w:autoSpaceDN w:val="0"/>
        <w:adjustRightInd w:val="0"/>
        <w:ind w:left="1418" w:hanging="284"/>
        <w:jc w:val="both"/>
        <w:rPr>
          <w:i w:val="0"/>
          <w:sz w:val="22"/>
          <w:szCs w:val="22"/>
        </w:rPr>
      </w:pPr>
      <w:r w:rsidRPr="00B31B2C">
        <w:rPr>
          <w:i w:val="0"/>
          <w:sz w:val="22"/>
          <w:szCs w:val="22"/>
        </w:rPr>
        <w:t>omogočeno je shranjevanje, prenos podatkov in zajetih fotografij z barvno kamero 11 Mpix v zaščitenem formatu z uporabo digitalnega podpisa, ki omogoča nadaljnjo obravnavo podatkov v programu, da se obdelajo,</w:t>
      </w:r>
    </w:p>
    <w:p w:rsidR="00E20EE2" w:rsidRPr="00B31B2C" w:rsidRDefault="00E20EE2" w:rsidP="00F331CF">
      <w:pPr>
        <w:numPr>
          <w:ilvl w:val="0"/>
          <w:numId w:val="26"/>
        </w:numPr>
        <w:autoSpaceDE w:val="0"/>
        <w:autoSpaceDN w:val="0"/>
        <w:adjustRightInd w:val="0"/>
        <w:ind w:left="1418" w:hanging="284"/>
        <w:jc w:val="both"/>
        <w:rPr>
          <w:i w:val="0"/>
          <w:sz w:val="22"/>
          <w:szCs w:val="22"/>
        </w:rPr>
      </w:pPr>
      <w:r w:rsidRPr="00B31B2C">
        <w:rPr>
          <w:i w:val="0"/>
          <w:sz w:val="22"/>
          <w:szCs w:val="22"/>
        </w:rPr>
        <w:t>prenos podatkov mora omogočati obdelavo podatkov s programsko opremo za obdelavo podatkov, ki jo Mestno r</w:t>
      </w:r>
      <w:r w:rsidR="00994D1C" w:rsidRPr="00B31B2C">
        <w:rPr>
          <w:i w:val="0"/>
          <w:sz w:val="22"/>
          <w:szCs w:val="22"/>
        </w:rPr>
        <w:t>edarstvo Ljubljana že uporablja.</w:t>
      </w:r>
    </w:p>
    <w:p w:rsidR="003A418F" w:rsidRPr="00B31B2C" w:rsidRDefault="003A418F" w:rsidP="00FA380C">
      <w:pPr>
        <w:autoSpaceDE w:val="0"/>
        <w:autoSpaceDN w:val="0"/>
        <w:adjustRightInd w:val="0"/>
        <w:jc w:val="both"/>
        <w:rPr>
          <w:i w:val="0"/>
          <w:sz w:val="22"/>
          <w:szCs w:val="22"/>
        </w:rPr>
      </w:pPr>
    </w:p>
    <w:p w:rsidR="00E20EE2" w:rsidRPr="00B31B2C" w:rsidRDefault="00E20EE2" w:rsidP="00E20EE2">
      <w:pPr>
        <w:autoSpaceDE w:val="0"/>
        <w:autoSpaceDN w:val="0"/>
        <w:adjustRightInd w:val="0"/>
        <w:ind w:left="1134"/>
        <w:jc w:val="both"/>
        <w:rPr>
          <w:i w:val="0"/>
          <w:sz w:val="22"/>
          <w:szCs w:val="22"/>
        </w:rPr>
      </w:pPr>
    </w:p>
    <w:p w:rsidR="00E20EE2" w:rsidRPr="00B31B2C" w:rsidRDefault="00E20EE2" w:rsidP="00E20EE2">
      <w:pPr>
        <w:pBdr>
          <w:top w:val="single" w:sz="4" w:space="1" w:color="auto"/>
          <w:left w:val="single" w:sz="4" w:space="4" w:color="auto"/>
          <w:bottom w:val="single" w:sz="4" w:space="1" w:color="auto"/>
          <w:right w:val="single" w:sz="4" w:space="4" w:color="auto"/>
        </w:pBdr>
        <w:autoSpaceDE w:val="0"/>
        <w:autoSpaceDN w:val="0"/>
        <w:adjustRightInd w:val="0"/>
        <w:ind w:left="426"/>
        <w:jc w:val="center"/>
        <w:rPr>
          <w:b/>
          <w:bCs/>
          <w:sz w:val="22"/>
          <w:szCs w:val="22"/>
        </w:rPr>
      </w:pPr>
      <w:r w:rsidRPr="00B31B2C">
        <w:rPr>
          <w:b/>
          <w:bCs/>
          <w:sz w:val="22"/>
          <w:szCs w:val="22"/>
        </w:rPr>
        <w:t>2. STACIONARNO OHIŠJE ZA SAMODEJNI MERILNIK HITROSTI ZA NADZOR PROMETA</w:t>
      </w:r>
    </w:p>
    <w:p w:rsidR="00E20EE2" w:rsidRPr="00B31B2C" w:rsidRDefault="00E20EE2" w:rsidP="00E20EE2">
      <w:pPr>
        <w:autoSpaceDE w:val="0"/>
        <w:autoSpaceDN w:val="0"/>
        <w:adjustRightInd w:val="0"/>
        <w:jc w:val="both"/>
        <w:rPr>
          <w:sz w:val="22"/>
          <w:szCs w:val="22"/>
        </w:rPr>
      </w:pPr>
    </w:p>
    <w:p w:rsidR="00E20EE2" w:rsidRPr="00B31B2C" w:rsidRDefault="00E20EE2" w:rsidP="00E20EE2">
      <w:pPr>
        <w:keepNext/>
        <w:tabs>
          <w:tab w:val="left" w:pos="1080"/>
        </w:tabs>
        <w:autoSpaceDE w:val="0"/>
        <w:autoSpaceDN w:val="0"/>
        <w:adjustRightInd w:val="0"/>
        <w:spacing w:before="240" w:after="60"/>
        <w:jc w:val="center"/>
        <w:rPr>
          <w:b/>
          <w:bCs/>
          <w:i w:val="0"/>
          <w:kern w:val="28"/>
          <w:sz w:val="22"/>
          <w:szCs w:val="22"/>
        </w:rPr>
      </w:pPr>
      <w:r w:rsidRPr="00B31B2C">
        <w:rPr>
          <w:b/>
          <w:bCs/>
          <w:i w:val="0"/>
          <w:kern w:val="28"/>
          <w:sz w:val="22"/>
          <w:szCs w:val="22"/>
        </w:rPr>
        <w:t>Količina: 2 ohišja</w:t>
      </w:r>
    </w:p>
    <w:p w:rsidR="00E20EE2" w:rsidRPr="00B31B2C" w:rsidRDefault="00E20EE2" w:rsidP="00E20EE2">
      <w:pPr>
        <w:autoSpaceDE w:val="0"/>
        <w:autoSpaceDN w:val="0"/>
        <w:adjustRightInd w:val="0"/>
        <w:rPr>
          <w:sz w:val="22"/>
          <w:szCs w:val="22"/>
        </w:rPr>
      </w:pPr>
    </w:p>
    <w:p w:rsidR="00E20EE2" w:rsidRPr="00B31B2C" w:rsidRDefault="00E20EE2" w:rsidP="00E20EE2">
      <w:pPr>
        <w:autoSpaceDE w:val="0"/>
        <w:autoSpaceDN w:val="0"/>
        <w:adjustRightInd w:val="0"/>
        <w:ind w:left="284"/>
        <w:rPr>
          <w:b/>
          <w:bCs/>
          <w:i w:val="0"/>
          <w:iCs/>
          <w:sz w:val="22"/>
          <w:szCs w:val="22"/>
        </w:rPr>
      </w:pPr>
      <w:r w:rsidRPr="00B31B2C">
        <w:rPr>
          <w:b/>
          <w:bCs/>
          <w:i w:val="0"/>
          <w:iCs/>
          <w:sz w:val="22"/>
          <w:szCs w:val="22"/>
        </w:rPr>
        <w:t>VRSTA, OPIS IN TEHNIČNE ZNAČILNOSTI:</w:t>
      </w:r>
    </w:p>
    <w:p w:rsidR="00E20EE2" w:rsidRPr="00B31B2C" w:rsidRDefault="00E20EE2" w:rsidP="00E20EE2">
      <w:pPr>
        <w:rPr>
          <w:sz w:val="22"/>
          <w:szCs w:val="22"/>
        </w:rPr>
      </w:pPr>
    </w:p>
    <w:p w:rsidR="00E20EE2" w:rsidRPr="00B31B2C" w:rsidRDefault="00E20EE2" w:rsidP="00E20EE2">
      <w:pPr>
        <w:ind w:left="284"/>
        <w:rPr>
          <w:i w:val="0"/>
          <w:sz w:val="22"/>
          <w:szCs w:val="22"/>
        </w:rPr>
      </w:pPr>
      <w:r w:rsidRPr="00B31B2C">
        <w:rPr>
          <w:i w:val="0"/>
          <w:sz w:val="22"/>
          <w:szCs w:val="22"/>
        </w:rPr>
        <w:t>Stacionarno ohišje (v nadaljevanju ohišje) mora biti namensko izvedeno za</w:t>
      </w:r>
      <w:r w:rsidR="004C2F46" w:rsidRPr="00B31B2C">
        <w:rPr>
          <w:i w:val="0"/>
          <w:sz w:val="22"/>
          <w:szCs w:val="22"/>
        </w:rPr>
        <w:t xml:space="preserve"> vse komponente sistema merjenja</w:t>
      </w:r>
      <w:r w:rsidRPr="00B31B2C">
        <w:rPr>
          <w:i w:val="0"/>
          <w:sz w:val="22"/>
          <w:szCs w:val="22"/>
        </w:rPr>
        <w:t xml:space="preserve"> hitrosti</w:t>
      </w:r>
      <w:r w:rsidR="004C2F46" w:rsidRPr="00B31B2C">
        <w:rPr>
          <w:i w:val="0"/>
          <w:sz w:val="22"/>
          <w:szCs w:val="22"/>
        </w:rPr>
        <w:t xml:space="preserve"> ter</w:t>
      </w:r>
      <w:r w:rsidRPr="00B31B2C">
        <w:rPr>
          <w:i w:val="0"/>
          <w:sz w:val="22"/>
          <w:szCs w:val="22"/>
        </w:rPr>
        <w:t xml:space="preserve"> mora izpolnjevati naslednje pogoje:</w:t>
      </w:r>
    </w:p>
    <w:p w:rsidR="00E20EE2" w:rsidRPr="00B31B2C" w:rsidRDefault="00E20EE2" w:rsidP="00F331CF">
      <w:pPr>
        <w:numPr>
          <w:ilvl w:val="0"/>
          <w:numId w:val="24"/>
        </w:numPr>
        <w:tabs>
          <w:tab w:val="left" w:pos="360"/>
        </w:tabs>
        <w:autoSpaceDE w:val="0"/>
        <w:autoSpaceDN w:val="0"/>
        <w:adjustRightInd w:val="0"/>
        <w:jc w:val="both"/>
        <w:rPr>
          <w:i w:val="0"/>
          <w:sz w:val="22"/>
          <w:szCs w:val="22"/>
        </w:rPr>
      </w:pPr>
      <w:r w:rsidRPr="00B31B2C">
        <w:rPr>
          <w:i w:val="0"/>
          <w:sz w:val="22"/>
          <w:szCs w:val="22"/>
        </w:rPr>
        <w:t>Ohišje mora biti robustne izvedbe in odporno na vremenske vplive ter mehanske poškodbe.</w:t>
      </w:r>
    </w:p>
    <w:p w:rsidR="00D01F5F" w:rsidRPr="00B31B2C" w:rsidRDefault="00E20EE2" w:rsidP="00F331CF">
      <w:pPr>
        <w:numPr>
          <w:ilvl w:val="0"/>
          <w:numId w:val="24"/>
        </w:numPr>
        <w:tabs>
          <w:tab w:val="left" w:pos="360"/>
        </w:tabs>
        <w:autoSpaceDE w:val="0"/>
        <w:autoSpaceDN w:val="0"/>
        <w:adjustRightInd w:val="0"/>
        <w:jc w:val="both"/>
        <w:rPr>
          <w:i w:val="0"/>
          <w:sz w:val="22"/>
          <w:szCs w:val="22"/>
        </w:rPr>
      </w:pPr>
      <w:r w:rsidRPr="00B31B2C">
        <w:rPr>
          <w:i w:val="0"/>
          <w:sz w:val="22"/>
          <w:szCs w:val="22"/>
        </w:rPr>
        <w:t>V ohišju morajo biti izvedeni vsi priključki za enostavno namestitev in demontažo vseh komponent sistema za merjenje hitrosti</w:t>
      </w:r>
      <w:r w:rsidR="00D01F5F" w:rsidRPr="00B31B2C">
        <w:rPr>
          <w:i w:val="0"/>
          <w:sz w:val="22"/>
          <w:szCs w:val="22"/>
        </w:rPr>
        <w:t xml:space="preserve"> </w:t>
      </w:r>
      <w:r w:rsidR="00217456" w:rsidRPr="00B31B2C">
        <w:rPr>
          <w:i w:val="0"/>
          <w:sz w:val="22"/>
          <w:szCs w:val="22"/>
        </w:rPr>
        <w:t xml:space="preserve">in števca prometa. </w:t>
      </w:r>
    </w:p>
    <w:p w:rsidR="00016808" w:rsidRPr="00B31B2C" w:rsidRDefault="00016808" w:rsidP="00F331CF">
      <w:pPr>
        <w:numPr>
          <w:ilvl w:val="0"/>
          <w:numId w:val="24"/>
        </w:numPr>
        <w:tabs>
          <w:tab w:val="left" w:pos="360"/>
        </w:tabs>
        <w:autoSpaceDE w:val="0"/>
        <w:autoSpaceDN w:val="0"/>
        <w:adjustRightInd w:val="0"/>
        <w:jc w:val="both"/>
        <w:rPr>
          <w:i w:val="0"/>
          <w:sz w:val="22"/>
          <w:szCs w:val="22"/>
        </w:rPr>
      </w:pPr>
      <w:r w:rsidRPr="00B31B2C">
        <w:rPr>
          <w:i w:val="0"/>
          <w:sz w:val="22"/>
          <w:szCs w:val="22"/>
        </w:rPr>
        <w:t>Ohišje mora izpolnjevati vse tehnične značilnosti, da omogoča namestitev samodejne merilne naprave, ki jo naročnik že uporablja.</w:t>
      </w:r>
    </w:p>
    <w:p w:rsidR="00E20EE2" w:rsidRPr="00B31B2C" w:rsidRDefault="00E20EE2" w:rsidP="00F331CF">
      <w:pPr>
        <w:numPr>
          <w:ilvl w:val="0"/>
          <w:numId w:val="24"/>
        </w:numPr>
        <w:tabs>
          <w:tab w:val="left" w:pos="360"/>
        </w:tabs>
        <w:autoSpaceDE w:val="0"/>
        <w:autoSpaceDN w:val="0"/>
        <w:adjustRightInd w:val="0"/>
        <w:jc w:val="both"/>
        <w:rPr>
          <w:i w:val="0"/>
          <w:sz w:val="22"/>
          <w:szCs w:val="22"/>
        </w:rPr>
      </w:pPr>
      <w:r w:rsidRPr="00B31B2C">
        <w:rPr>
          <w:i w:val="0"/>
          <w:sz w:val="22"/>
          <w:szCs w:val="22"/>
        </w:rPr>
        <w:t>V ohišju mora biti nameščena servisna vtičnica 230V/50Hz s 10A varovalko.</w:t>
      </w:r>
    </w:p>
    <w:p w:rsidR="00E20EE2" w:rsidRPr="00B31B2C" w:rsidRDefault="00E20EE2" w:rsidP="00F331CF">
      <w:pPr>
        <w:numPr>
          <w:ilvl w:val="0"/>
          <w:numId w:val="24"/>
        </w:numPr>
        <w:tabs>
          <w:tab w:val="left" w:pos="360"/>
        </w:tabs>
        <w:autoSpaceDE w:val="0"/>
        <w:autoSpaceDN w:val="0"/>
        <w:adjustRightInd w:val="0"/>
        <w:jc w:val="both"/>
        <w:rPr>
          <w:i w:val="0"/>
          <w:sz w:val="22"/>
          <w:szCs w:val="22"/>
        </w:rPr>
      </w:pPr>
      <w:r w:rsidRPr="00B31B2C">
        <w:rPr>
          <w:i w:val="0"/>
          <w:sz w:val="22"/>
          <w:szCs w:val="22"/>
        </w:rPr>
        <w:t>V ohišju mora biti nameščena osvetlitev ohišja v LED tehnologiji in oprema za javljanje odpiranja ohišja, nagib ohišja in ostale motnje ter vplivi, ki bi se lahko pojavili, ob tem pa mora biti klic povezan na ust</w:t>
      </w:r>
      <w:r w:rsidR="009E53D7" w:rsidRPr="00B31B2C">
        <w:rPr>
          <w:i w:val="0"/>
          <w:sz w:val="22"/>
          <w:szCs w:val="22"/>
        </w:rPr>
        <w:t>rezen varnostno-nadzorni center, ki ga določi naročnik.</w:t>
      </w:r>
    </w:p>
    <w:p w:rsidR="00E20EE2" w:rsidRPr="00B31B2C" w:rsidRDefault="00E20EE2" w:rsidP="00F331CF">
      <w:pPr>
        <w:numPr>
          <w:ilvl w:val="0"/>
          <w:numId w:val="24"/>
        </w:numPr>
        <w:tabs>
          <w:tab w:val="left" w:pos="360"/>
        </w:tabs>
        <w:autoSpaceDE w:val="0"/>
        <w:autoSpaceDN w:val="0"/>
        <w:adjustRightInd w:val="0"/>
        <w:jc w:val="both"/>
        <w:rPr>
          <w:i w:val="0"/>
          <w:sz w:val="22"/>
          <w:szCs w:val="22"/>
        </w:rPr>
      </w:pPr>
      <w:r w:rsidRPr="00B31B2C">
        <w:rPr>
          <w:i w:val="0"/>
          <w:sz w:val="22"/>
          <w:szCs w:val="22"/>
        </w:rPr>
        <w:t>Ohišje mora biti na pritrditvenem delu prilagojeno za kompaktno pritrditev na različne nosilce ali drogove z možnostjo povezave inštalacijskih vodov.</w:t>
      </w:r>
    </w:p>
    <w:p w:rsidR="00E20EE2" w:rsidRPr="00B31B2C" w:rsidRDefault="00E20EE2" w:rsidP="00F331CF">
      <w:pPr>
        <w:numPr>
          <w:ilvl w:val="0"/>
          <w:numId w:val="24"/>
        </w:numPr>
        <w:tabs>
          <w:tab w:val="left" w:pos="720"/>
        </w:tabs>
        <w:autoSpaceDE w:val="0"/>
        <w:autoSpaceDN w:val="0"/>
        <w:adjustRightInd w:val="0"/>
        <w:jc w:val="both"/>
        <w:rPr>
          <w:i w:val="0"/>
          <w:sz w:val="22"/>
          <w:szCs w:val="22"/>
        </w:rPr>
      </w:pPr>
      <w:r w:rsidRPr="00B31B2C">
        <w:rPr>
          <w:i w:val="0"/>
          <w:sz w:val="22"/>
          <w:szCs w:val="22"/>
        </w:rPr>
        <w:t>Ohišje mora vsebovati spominski modul, ki omogoča samodejno nastavljanje parametrov merilnika za posamezno lokacijo.</w:t>
      </w:r>
      <w:r w:rsidR="009E53D7" w:rsidRPr="00B31B2C">
        <w:rPr>
          <w:i w:val="0"/>
          <w:sz w:val="22"/>
          <w:szCs w:val="22"/>
        </w:rPr>
        <w:t xml:space="preserve"> Spominski modul mora biti tehnično in mehansko kompatibilen z obstoječo opremo, ki jo naročnik že uporablja.</w:t>
      </w:r>
    </w:p>
    <w:p w:rsidR="003C1F38" w:rsidRPr="00B31B2C" w:rsidRDefault="006E21B2" w:rsidP="00F331CF">
      <w:pPr>
        <w:numPr>
          <w:ilvl w:val="0"/>
          <w:numId w:val="24"/>
        </w:numPr>
        <w:tabs>
          <w:tab w:val="left" w:pos="720"/>
        </w:tabs>
        <w:autoSpaceDE w:val="0"/>
        <w:autoSpaceDN w:val="0"/>
        <w:adjustRightInd w:val="0"/>
        <w:jc w:val="both"/>
        <w:rPr>
          <w:i w:val="0"/>
          <w:sz w:val="22"/>
          <w:szCs w:val="22"/>
        </w:rPr>
      </w:pPr>
      <w:r w:rsidRPr="00B31B2C">
        <w:rPr>
          <w:i w:val="0"/>
          <w:sz w:val="22"/>
          <w:szCs w:val="22"/>
        </w:rPr>
        <w:t>Ohišje mora imeti dodatno vgrajeno opremo in avtonomno napajanje najmanj 24 ur za potrebe tehničnega varovanja, komunikacijo in prenosa podatkov o statusu naprave.</w:t>
      </w:r>
    </w:p>
    <w:p w:rsidR="00E20EE2" w:rsidRPr="00B31B2C" w:rsidRDefault="00E20EE2" w:rsidP="00F331CF">
      <w:pPr>
        <w:numPr>
          <w:ilvl w:val="0"/>
          <w:numId w:val="24"/>
        </w:numPr>
        <w:tabs>
          <w:tab w:val="left" w:pos="720"/>
        </w:tabs>
        <w:autoSpaceDE w:val="0"/>
        <w:autoSpaceDN w:val="0"/>
        <w:adjustRightInd w:val="0"/>
        <w:jc w:val="both"/>
        <w:rPr>
          <w:i w:val="0"/>
          <w:sz w:val="22"/>
          <w:szCs w:val="22"/>
        </w:rPr>
      </w:pPr>
      <w:r w:rsidRPr="00B31B2C">
        <w:rPr>
          <w:i w:val="0"/>
          <w:sz w:val="22"/>
          <w:szCs w:val="22"/>
        </w:rPr>
        <w:t>Ohišje mora vsebovati vmesnik za prenos alarma v radarsko ohišje z vgrajeno funkcijo nadzora ohišja in povezave v spletno aplikacijo in nadzor merilnikov hitrosti</w:t>
      </w:r>
      <w:r w:rsidR="00FA380C" w:rsidRPr="00B31B2C">
        <w:rPr>
          <w:i w:val="0"/>
          <w:sz w:val="22"/>
          <w:szCs w:val="22"/>
        </w:rPr>
        <w:t>.</w:t>
      </w:r>
    </w:p>
    <w:p w:rsidR="00E20EE2" w:rsidRPr="00B31B2C" w:rsidRDefault="00E20EE2" w:rsidP="00F331CF">
      <w:pPr>
        <w:numPr>
          <w:ilvl w:val="0"/>
          <w:numId w:val="24"/>
        </w:numPr>
        <w:tabs>
          <w:tab w:val="left" w:pos="360"/>
        </w:tabs>
        <w:autoSpaceDE w:val="0"/>
        <w:autoSpaceDN w:val="0"/>
        <w:adjustRightInd w:val="0"/>
        <w:jc w:val="both"/>
        <w:rPr>
          <w:i w:val="0"/>
          <w:sz w:val="22"/>
          <w:szCs w:val="22"/>
        </w:rPr>
      </w:pPr>
      <w:r w:rsidRPr="00B31B2C">
        <w:rPr>
          <w:i w:val="0"/>
          <w:sz w:val="22"/>
          <w:szCs w:val="22"/>
        </w:rPr>
        <w:t>Vsa inštalacija v ohišju mora omogočati nemoten priklop merilnega sistema in vsebovati standardne spojke za priključitev na v</w:t>
      </w:r>
      <w:r w:rsidR="003C1F38" w:rsidRPr="00B31B2C">
        <w:rPr>
          <w:i w:val="0"/>
          <w:sz w:val="22"/>
          <w:szCs w:val="22"/>
        </w:rPr>
        <w:t>so potrebno zunanjo inštalacijo, ki jo naročnik že uporablja.</w:t>
      </w:r>
    </w:p>
    <w:p w:rsidR="003C1F38" w:rsidRPr="00B31B2C" w:rsidRDefault="003C1F38" w:rsidP="00F331CF">
      <w:pPr>
        <w:numPr>
          <w:ilvl w:val="0"/>
          <w:numId w:val="24"/>
        </w:numPr>
        <w:tabs>
          <w:tab w:val="left" w:pos="360"/>
        </w:tabs>
        <w:autoSpaceDE w:val="0"/>
        <w:autoSpaceDN w:val="0"/>
        <w:adjustRightInd w:val="0"/>
        <w:jc w:val="both"/>
        <w:rPr>
          <w:i w:val="0"/>
          <w:sz w:val="22"/>
          <w:szCs w:val="22"/>
        </w:rPr>
      </w:pPr>
      <w:r w:rsidRPr="00B31B2C">
        <w:rPr>
          <w:i w:val="0"/>
          <w:sz w:val="22"/>
          <w:szCs w:val="22"/>
        </w:rPr>
        <w:t>Ponudnik mora na revizijskih odprtinah na drogovih dodatno zaščititi inštalacije na način, da se statusno spremljajo revizijske odprtine in namestiti dodatni slepi vod inštalacijskih povezav.</w:t>
      </w:r>
    </w:p>
    <w:p w:rsidR="00E20EE2" w:rsidRPr="00B31B2C" w:rsidRDefault="00E20EE2" w:rsidP="00F331CF">
      <w:pPr>
        <w:numPr>
          <w:ilvl w:val="0"/>
          <w:numId w:val="24"/>
        </w:numPr>
        <w:tabs>
          <w:tab w:val="left" w:pos="360"/>
        </w:tabs>
        <w:autoSpaceDE w:val="0"/>
        <w:autoSpaceDN w:val="0"/>
        <w:adjustRightInd w:val="0"/>
        <w:jc w:val="both"/>
        <w:rPr>
          <w:i w:val="0"/>
          <w:sz w:val="22"/>
          <w:szCs w:val="22"/>
        </w:rPr>
      </w:pPr>
      <w:r w:rsidRPr="00B31B2C">
        <w:rPr>
          <w:i w:val="0"/>
          <w:sz w:val="22"/>
          <w:szCs w:val="22"/>
        </w:rPr>
        <w:t xml:space="preserve">Ponudnik mora pridobiti vsa dovoljenja in licence za postavitev ohišja </w:t>
      </w:r>
      <w:r w:rsidR="003C1F38" w:rsidRPr="00B31B2C">
        <w:rPr>
          <w:i w:val="0"/>
          <w:sz w:val="22"/>
          <w:szCs w:val="22"/>
        </w:rPr>
        <w:t>na izbranih lokacijah naročnika in namestitev samodejne merilne naprave.</w:t>
      </w:r>
    </w:p>
    <w:p w:rsidR="00E20EE2" w:rsidRPr="00B31B2C" w:rsidRDefault="00E20EE2" w:rsidP="00F331CF">
      <w:pPr>
        <w:pStyle w:val="Odstavekseznama"/>
        <w:numPr>
          <w:ilvl w:val="0"/>
          <w:numId w:val="24"/>
        </w:numPr>
        <w:rPr>
          <w:i w:val="0"/>
          <w:sz w:val="22"/>
          <w:szCs w:val="22"/>
        </w:rPr>
      </w:pPr>
      <w:r w:rsidRPr="00B31B2C">
        <w:rPr>
          <w:i w:val="0"/>
          <w:sz w:val="22"/>
          <w:szCs w:val="22"/>
        </w:rPr>
        <w:t>Ustrezen certifikat, ki dovoljuje uporabo ohišij</w:t>
      </w:r>
      <w:r w:rsidR="001A2F0D" w:rsidRPr="00B31B2C">
        <w:rPr>
          <w:i w:val="0"/>
          <w:sz w:val="22"/>
          <w:szCs w:val="22"/>
        </w:rPr>
        <w:t>.</w:t>
      </w:r>
    </w:p>
    <w:p w:rsidR="001A2F0D" w:rsidRPr="00B31B2C" w:rsidRDefault="001A2F0D" w:rsidP="00F331CF">
      <w:pPr>
        <w:pStyle w:val="Odstavekseznama"/>
        <w:numPr>
          <w:ilvl w:val="0"/>
          <w:numId w:val="24"/>
        </w:numPr>
        <w:rPr>
          <w:i w:val="0"/>
          <w:sz w:val="22"/>
          <w:szCs w:val="22"/>
        </w:rPr>
      </w:pPr>
      <w:r w:rsidRPr="00B31B2C">
        <w:rPr>
          <w:i w:val="0"/>
          <w:sz w:val="22"/>
          <w:szCs w:val="22"/>
        </w:rPr>
        <w:t xml:space="preserve">Ohišje mora biti tehnično </w:t>
      </w:r>
      <w:r w:rsidR="00D01F5F" w:rsidRPr="00B31B2C">
        <w:rPr>
          <w:i w:val="0"/>
          <w:sz w:val="22"/>
          <w:szCs w:val="22"/>
        </w:rPr>
        <w:t>prilagojeno</w:t>
      </w:r>
      <w:r w:rsidRPr="00B31B2C">
        <w:rPr>
          <w:i w:val="0"/>
          <w:sz w:val="22"/>
          <w:szCs w:val="22"/>
        </w:rPr>
        <w:t xml:space="preserve"> za namestitev števca prometa, ki ga naročnik že uporablja.</w:t>
      </w:r>
    </w:p>
    <w:p w:rsidR="001A2F0D" w:rsidRPr="00B31B2C" w:rsidRDefault="001A2F0D" w:rsidP="00F331CF">
      <w:pPr>
        <w:pStyle w:val="Odstavekseznama"/>
        <w:numPr>
          <w:ilvl w:val="0"/>
          <w:numId w:val="24"/>
        </w:numPr>
        <w:rPr>
          <w:i w:val="0"/>
          <w:sz w:val="22"/>
          <w:szCs w:val="22"/>
        </w:rPr>
      </w:pPr>
      <w:r w:rsidRPr="00B31B2C">
        <w:rPr>
          <w:i w:val="0"/>
          <w:sz w:val="22"/>
          <w:szCs w:val="22"/>
        </w:rPr>
        <w:t>Ohišje mora biti vizualno in oblikovno skladno z obstoječimi ohišji, ki jih naročnik že uporablja.</w:t>
      </w:r>
    </w:p>
    <w:p w:rsidR="00FA380C" w:rsidRPr="00B31B2C" w:rsidRDefault="00FA380C" w:rsidP="00AE5C74">
      <w:pPr>
        <w:tabs>
          <w:tab w:val="left" w:pos="360"/>
        </w:tabs>
        <w:autoSpaceDE w:val="0"/>
        <w:autoSpaceDN w:val="0"/>
        <w:adjustRightInd w:val="0"/>
        <w:jc w:val="both"/>
        <w:rPr>
          <w:sz w:val="22"/>
          <w:szCs w:val="22"/>
        </w:rPr>
      </w:pPr>
    </w:p>
    <w:p w:rsidR="00FA380C" w:rsidRPr="00B31B2C" w:rsidRDefault="00FA380C" w:rsidP="00E20EE2">
      <w:pPr>
        <w:tabs>
          <w:tab w:val="left" w:pos="360"/>
        </w:tabs>
        <w:autoSpaceDE w:val="0"/>
        <w:autoSpaceDN w:val="0"/>
        <w:adjustRightInd w:val="0"/>
        <w:ind w:left="720"/>
        <w:jc w:val="both"/>
        <w:rPr>
          <w:sz w:val="22"/>
          <w:szCs w:val="22"/>
        </w:rPr>
      </w:pPr>
    </w:p>
    <w:p w:rsidR="0045306D" w:rsidRPr="00B31B2C" w:rsidRDefault="0045306D" w:rsidP="0045306D">
      <w:pPr>
        <w:pBdr>
          <w:top w:val="single" w:sz="4" w:space="1" w:color="auto"/>
          <w:left w:val="single" w:sz="4" w:space="4" w:color="auto"/>
          <w:bottom w:val="single" w:sz="4" w:space="0" w:color="auto"/>
          <w:right w:val="single" w:sz="4" w:space="4" w:color="auto"/>
        </w:pBdr>
        <w:autoSpaceDE w:val="0"/>
        <w:autoSpaceDN w:val="0"/>
        <w:adjustRightInd w:val="0"/>
        <w:ind w:left="567"/>
        <w:jc w:val="center"/>
        <w:rPr>
          <w:b/>
          <w:sz w:val="22"/>
          <w:szCs w:val="22"/>
        </w:rPr>
      </w:pPr>
      <w:r w:rsidRPr="00B31B2C">
        <w:rPr>
          <w:b/>
          <w:bCs/>
          <w:sz w:val="22"/>
          <w:szCs w:val="22"/>
        </w:rPr>
        <w:t>3. MODEM – ZA VAREN PRENOS PODATKOV PREKO MOBILNEGA OMREŽJA</w:t>
      </w:r>
    </w:p>
    <w:p w:rsidR="0045306D" w:rsidRPr="00B31B2C" w:rsidRDefault="0045306D" w:rsidP="0045306D">
      <w:pPr>
        <w:autoSpaceDE w:val="0"/>
        <w:autoSpaceDN w:val="0"/>
        <w:adjustRightInd w:val="0"/>
        <w:rPr>
          <w:b/>
          <w:bCs/>
          <w:i w:val="0"/>
          <w:iCs/>
          <w:sz w:val="22"/>
          <w:szCs w:val="22"/>
        </w:rPr>
      </w:pPr>
    </w:p>
    <w:p w:rsidR="0045306D" w:rsidRPr="00B31B2C" w:rsidRDefault="0045306D" w:rsidP="0045306D">
      <w:pPr>
        <w:keepNext/>
        <w:tabs>
          <w:tab w:val="left" w:pos="1080"/>
        </w:tabs>
        <w:autoSpaceDE w:val="0"/>
        <w:autoSpaceDN w:val="0"/>
        <w:adjustRightInd w:val="0"/>
        <w:spacing w:before="240" w:after="60"/>
        <w:jc w:val="center"/>
        <w:rPr>
          <w:b/>
          <w:bCs/>
          <w:i w:val="0"/>
          <w:kern w:val="28"/>
          <w:sz w:val="22"/>
          <w:szCs w:val="22"/>
        </w:rPr>
      </w:pPr>
      <w:r w:rsidRPr="00B31B2C">
        <w:rPr>
          <w:b/>
          <w:bCs/>
          <w:i w:val="0"/>
          <w:kern w:val="28"/>
          <w:sz w:val="22"/>
          <w:szCs w:val="22"/>
        </w:rPr>
        <w:t>Količina: 2 modema</w:t>
      </w:r>
    </w:p>
    <w:p w:rsidR="0045306D" w:rsidRPr="00B31B2C" w:rsidRDefault="0045306D" w:rsidP="0045306D">
      <w:pPr>
        <w:autoSpaceDE w:val="0"/>
        <w:autoSpaceDN w:val="0"/>
        <w:adjustRightInd w:val="0"/>
        <w:ind w:left="567"/>
        <w:rPr>
          <w:b/>
          <w:bCs/>
          <w:i w:val="0"/>
          <w:iCs/>
          <w:sz w:val="22"/>
          <w:szCs w:val="22"/>
        </w:rPr>
      </w:pPr>
    </w:p>
    <w:p w:rsidR="0045306D" w:rsidRPr="00B31B2C" w:rsidRDefault="0045306D" w:rsidP="0045306D">
      <w:pPr>
        <w:autoSpaceDE w:val="0"/>
        <w:autoSpaceDN w:val="0"/>
        <w:adjustRightInd w:val="0"/>
        <w:ind w:left="567"/>
        <w:rPr>
          <w:b/>
          <w:bCs/>
          <w:i w:val="0"/>
          <w:iCs/>
          <w:sz w:val="22"/>
          <w:szCs w:val="22"/>
        </w:rPr>
      </w:pPr>
      <w:r w:rsidRPr="00B31B2C">
        <w:rPr>
          <w:b/>
          <w:bCs/>
          <w:i w:val="0"/>
          <w:iCs/>
          <w:sz w:val="22"/>
          <w:szCs w:val="22"/>
        </w:rPr>
        <w:t>VRSTA, OPIS IN TEHNIČNE ZNAČILNOSTI:</w:t>
      </w:r>
    </w:p>
    <w:p w:rsidR="0045306D" w:rsidRPr="00B31B2C" w:rsidRDefault="0045306D" w:rsidP="0045306D">
      <w:pPr>
        <w:ind w:left="567"/>
        <w:rPr>
          <w:b/>
          <w:sz w:val="22"/>
          <w:szCs w:val="22"/>
        </w:rPr>
      </w:pPr>
    </w:p>
    <w:p w:rsidR="0045306D" w:rsidRPr="00B31B2C" w:rsidRDefault="0045306D" w:rsidP="0045306D">
      <w:pPr>
        <w:ind w:left="567"/>
        <w:rPr>
          <w:i w:val="0"/>
          <w:sz w:val="22"/>
          <w:szCs w:val="22"/>
        </w:rPr>
      </w:pPr>
      <w:r w:rsidRPr="00B31B2C">
        <w:rPr>
          <w:i w:val="0"/>
          <w:sz w:val="22"/>
          <w:szCs w:val="22"/>
        </w:rPr>
        <w:lastRenderedPageBreak/>
        <w:t>Modem za varen prenos podatkov preko mobilnega omrežja omogoča naslednje funkcije:</w:t>
      </w:r>
    </w:p>
    <w:p w:rsidR="0045306D" w:rsidRPr="00B31B2C" w:rsidRDefault="0045306D" w:rsidP="00F331CF">
      <w:pPr>
        <w:pStyle w:val="Odstavekseznama"/>
        <w:numPr>
          <w:ilvl w:val="0"/>
          <w:numId w:val="29"/>
        </w:numPr>
        <w:ind w:left="1134" w:hanging="425"/>
        <w:rPr>
          <w:i w:val="0"/>
          <w:sz w:val="22"/>
          <w:szCs w:val="22"/>
        </w:rPr>
      </w:pPr>
      <w:r w:rsidRPr="00B31B2C">
        <w:rPr>
          <w:i w:val="0"/>
          <w:sz w:val="22"/>
          <w:szCs w:val="22"/>
        </w:rPr>
        <w:t>Oddaljen dostop do merilnika hitrosti za upravljanje preko za to namenjene aplikacije;</w:t>
      </w:r>
    </w:p>
    <w:p w:rsidR="0045306D" w:rsidRPr="00B31B2C" w:rsidRDefault="0045306D" w:rsidP="00F331CF">
      <w:pPr>
        <w:pStyle w:val="Odstavekseznama"/>
        <w:numPr>
          <w:ilvl w:val="0"/>
          <w:numId w:val="29"/>
        </w:numPr>
        <w:ind w:left="1134" w:hanging="425"/>
        <w:rPr>
          <w:i w:val="0"/>
          <w:sz w:val="22"/>
          <w:szCs w:val="22"/>
        </w:rPr>
      </w:pPr>
      <w:r w:rsidRPr="00B31B2C">
        <w:rPr>
          <w:i w:val="0"/>
          <w:sz w:val="22"/>
          <w:szCs w:val="22"/>
        </w:rPr>
        <w:t>Dostop za prenos statističnih podatkov in zajetih posnetkov (FTP protokol) z merilnega sistema;</w:t>
      </w:r>
    </w:p>
    <w:p w:rsidR="0045306D" w:rsidRPr="00B31B2C" w:rsidRDefault="0045306D" w:rsidP="00F331CF">
      <w:pPr>
        <w:pStyle w:val="Odstavekseznama"/>
        <w:numPr>
          <w:ilvl w:val="0"/>
          <w:numId w:val="29"/>
        </w:numPr>
        <w:ind w:left="1134" w:hanging="425"/>
        <w:rPr>
          <w:i w:val="0"/>
          <w:sz w:val="22"/>
          <w:szCs w:val="22"/>
        </w:rPr>
      </w:pPr>
      <w:r w:rsidRPr="00B31B2C">
        <w:rPr>
          <w:i w:val="0"/>
          <w:sz w:val="22"/>
          <w:szCs w:val="22"/>
        </w:rPr>
        <w:t>Mrežno komunikacijo z modulom v ohišju, ki skrbi za varnost ohišja in merilnika;</w:t>
      </w:r>
    </w:p>
    <w:p w:rsidR="0045306D" w:rsidRPr="00B31B2C" w:rsidRDefault="0045306D" w:rsidP="00F331CF">
      <w:pPr>
        <w:pStyle w:val="Odstavekseznama"/>
        <w:numPr>
          <w:ilvl w:val="0"/>
          <w:numId w:val="29"/>
        </w:numPr>
        <w:ind w:left="1134" w:hanging="425"/>
        <w:rPr>
          <w:i w:val="0"/>
          <w:sz w:val="22"/>
          <w:szCs w:val="22"/>
        </w:rPr>
      </w:pPr>
      <w:r w:rsidRPr="00B31B2C">
        <w:rPr>
          <w:i w:val="0"/>
          <w:sz w:val="22"/>
          <w:szCs w:val="22"/>
        </w:rPr>
        <w:t>Dodatne mrežne razširitve preko, 4 LAN vhodov, pri nadgradnjah sistema ali ohišja.</w:t>
      </w:r>
    </w:p>
    <w:p w:rsidR="0045306D" w:rsidRPr="00B31B2C" w:rsidRDefault="0045306D" w:rsidP="00F331CF">
      <w:pPr>
        <w:pStyle w:val="Odstavekseznama"/>
        <w:numPr>
          <w:ilvl w:val="0"/>
          <w:numId w:val="28"/>
        </w:numPr>
        <w:ind w:left="1134" w:hanging="425"/>
        <w:rPr>
          <w:i w:val="0"/>
          <w:sz w:val="22"/>
          <w:szCs w:val="22"/>
        </w:rPr>
      </w:pPr>
      <w:r w:rsidRPr="00B31B2C">
        <w:rPr>
          <w:i w:val="0"/>
          <w:sz w:val="22"/>
          <w:szCs w:val="22"/>
        </w:rPr>
        <w:t>Uporablja SIM kartice v APN omrežju in omogoča izmenične uporabe dveh SIM kartic;</w:t>
      </w:r>
    </w:p>
    <w:p w:rsidR="0045306D" w:rsidRPr="00B31B2C" w:rsidRDefault="0045306D" w:rsidP="00F331CF">
      <w:pPr>
        <w:pStyle w:val="Odstavekseznama"/>
        <w:numPr>
          <w:ilvl w:val="0"/>
          <w:numId w:val="28"/>
        </w:numPr>
        <w:ind w:left="1134" w:hanging="425"/>
        <w:rPr>
          <w:i w:val="0"/>
          <w:sz w:val="22"/>
          <w:szCs w:val="22"/>
        </w:rPr>
      </w:pPr>
      <w:r w:rsidRPr="00B31B2C">
        <w:rPr>
          <w:i w:val="0"/>
          <w:sz w:val="22"/>
          <w:szCs w:val="22"/>
        </w:rPr>
        <w:t>Delovanju kot »router«.</w:t>
      </w:r>
    </w:p>
    <w:p w:rsidR="00E20EE2" w:rsidRPr="00B31B2C" w:rsidRDefault="00E20EE2" w:rsidP="00E20EE2">
      <w:pPr>
        <w:tabs>
          <w:tab w:val="left" w:pos="360"/>
        </w:tabs>
        <w:autoSpaceDE w:val="0"/>
        <w:autoSpaceDN w:val="0"/>
        <w:adjustRightInd w:val="0"/>
        <w:ind w:left="720"/>
        <w:jc w:val="both"/>
        <w:rPr>
          <w:sz w:val="22"/>
          <w:szCs w:val="22"/>
        </w:rPr>
      </w:pPr>
    </w:p>
    <w:p w:rsidR="00E20EE2" w:rsidRPr="00B31B2C" w:rsidRDefault="00E20EE2" w:rsidP="00E20EE2">
      <w:pPr>
        <w:autoSpaceDE w:val="0"/>
        <w:autoSpaceDN w:val="0"/>
        <w:adjustRightInd w:val="0"/>
        <w:rPr>
          <w:sz w:val="22"/>
          <w:szCs w:val="22"/>
        </w:rPr>
      </w:pPr>
    </w:p>
    <w:p w:rsidR="00E20EE2" w:rsidRPr="00B31B2C" w:rsidRDefault="00E20EE2" w:rsidP="00E20EE2">
      <w:pPr>
        <w:pBdr>
          <w:top w:val="single" w:sz="4" w:space="1" w:color="auto"/>
          <w:left w:val="single" w:sz="4" w:space="4" w:color="auto"/>
          <w:bottom w:val="single" w:sz="4" w:space="1" w:color="auto"/>
          <w:right w:val="single" w:sz="4" w:space="4" w:color="auto"/>
        </w:pBdr>
        <w:autoSpaceDE w:val="0"/>
        <w:autoSpaceDN w:val="0"/>
        <w:adjustRightInd w:val="0"/>
        <w:ind w:left="284"/>
        <w:jc w:val="center"/>
        <w:rPr>
          <w:b/>
          <w:bCs/>
          <w:sz w:val="22"/>
          <w:szCs w:val="22"/>
        </w:rPr>
      </w:pPr>
      <w:r w:rsidRPr="00B31B2C">
        <w:rPr>
          <w:b/>
          <w:bCs/>
          <w:sz w:val="22"/>
          <w:szCs w:val="22"/>
        </w:rPr>
        <w:t>4. USPOSABLJANJE UPORABNIKOV</w:t>
      </w:r>
    </w:p>
    <w:p w:rsidR="00E20EE2" w:rsidRPr="00B31B2C" w:rsidRDefault="00E20EE2" w:rsidP="00E20EE2">
      <w:pPr>
        <w:rPr>
          <w:b/>
          <w:sz w:val="22"/>
          <w:szCs w:val="22"/>
        </w:rPr>
      </w:pPr>
    </w:p>
    <w:p w:rsidR="00E20EE2" w:rsidRPr="00B31B2C" w:rsidRDefault="00E20EE2" w:rsidP="00E20EE2">
      <w:pPr>
        <w:autoSpaceDE w:val="0"/>
        <w:autoSpaceDN w:val="0"/>
        <w:adjustRightInd w:val="0"/>
        <w:ind w:left="142"/>
        <w:rPr>
          <w:b/>
          <w:bCs/>
          <w:i w:val="0"/>
          <w:iCs/>
          <w:sz w:val="22"/>
          <w:szCs w:val="22"/>
        </w:rPr>
      </w:pPr>
      <w:r w:rsidRPr="00B31B2C">
        <w:rPr>
          <w:b/>
          <w:bCs/>
          <w:i w:val="0"/>
          <w:iCs/>
          <w:sz w:val="22"/>
          <w:szCs w:val="22"/>
        </w:rPr>
        <w:t>VRSTA, OPIS:</w:t>
      </w:r>
    </w:p>
    <w:p w:rsidR="00E20EE2" w:rsidRPr="00B31B2C" w:rsidRDefault="00E20EE2" w:rsidP="00E20EE2">
      <w:pPr>
        <w:rPr>
          <w:b/>
          <w:sz w:val="22"/>
          <w:szCs w:val="22"/>
        </w:rPr>
      </w:pPr>
    </w:p>
    <w:p w:rsidR="00E20EE2" w:rsidRPr="00B31B2C" w:rsidRDefault="00E20EE2" w:rsidP="00E20EE2">
      <w:pPr>
        <w:shd w:val="clear" w:color="auto" w:fill="FFFFFF"/>
        <w:ind w:left="142"/>
        <w:jc w:val="both"/>
        <w:rPr>
          <w:i w:val="0"/>
          <w:sz w:val="22"/>
          <w:szCs w:val="22"/>
        </w:rPr>
      </w:pPr>
      <w:r w:rsidRPr="00B31B2C">
        <w:rPr>
          <w:i w:val="0"/>
          <w:sz w:val="22"/>
          <w:szCs w:val="22"/>
        </w:rPr>
        <w:t>Ponudnik mora za naročnikove delavce nuditi izvedbo usposabljanja.</w:t>
      </w:r>
    </w:p>
    <w:p w:rsidR="00E20EE2" w:rsidRPr="00B31B2C" w:rsidRDefault="00E20EE2" w:rsidP="00E20EE2">
      <w:pPr>
        <w:shd w:val="clear" w:color="auto" w:fill="FFFFFF"/>
        <w:spacing w:before="216" w:line="250" w:lineRule="exact"/>
        <w:ind w:left="142" w:right="5"/>
        <w:jc w:val="both"/>
        <w:rPr>
          <w:i w:val="0"/>
          <w:sz w:val="22"/>
          <w:szCs w:val="22"/>
        </w:rPr>
      </w:pPr>
      <w:r w:rsidRPr="00B31B2C">
        <w:rPr>
          <w:i w:val="0"/>
          <w:sz w:val="22"/>
          <w:szCs w:val="22"/>
        </w:rPr>
        <w:t>Ponudnik mora zagotoviti, da so osebe, ki bodo izvajale usposabljanje, strokovno usposobljene z ustreznimi pisnimi dokazili (npr. certifikat), izdanimi s strani proizvajalca ponujene opreme.</w:t>
      </w:r>
    </w:p>
    <w:p w:rsidR="00E20EE2" w:rsidRPr="00B31B2C" w:rsidRDefault="00E20EE2" w:rsidP="00E20EE2">
      <w:pPr>
        <w:shd w:val="clear" w:color="auto" w:fill="FFFFFF"/>
        <w:spacing w:before="211" w:line="250" w:lineRule="exact"/>
        <w:ind w:left="142"/>
        <w:jc w:val="both"/>
        <w:rPr>
          <w:i w:val="0"/>
          <w:sz w:val="22"/>
          <w:szCs w:val="22"/>
          <w:u w:val="single"/>
        </w:rPr>
      </w:pPr>
      <w:r w:rsidRPr="00B31B2C">
        <w:rPr>
          <w:i w:val="0"/>
          <w:sz w:val="22"/>
          <w:szCs w:val="22"/>
          <w:u w:val="single"/>
        </w:rPr>
        <w:t>Usposabljanje pooblaščenih uradnih oseb obsega:</w:t>
      </w:r>
    </w:p>
    <w:p w:rsidR="00E20EE2" w:rsidRPr="00B31B2C" w:rsidRDefault="00E20EE2" w:rsidP="00F331CF">
      <w:pPr>
        <w:widowControl w:val="0"/>
        <w:numPr>
          <w:ilvl w:val="0"/>
          <w:numId w:val="33"/>
        </w:numPr>
        <w:shd w:val="clear" w:color="auto" w:fill="FFFFFF"/>
        <w:tabs>
          <w:tab w:val="left" w:pos="720"/>
        </w:tabs>
        <w:autoSpaceDE w:val="0"/>
        <w:autoSpaceDN w:val="0"/>
        <w:adjustRightInd w:val="0"/>
        <w:spacing w:line="250" w:lineRule="exact"/>
        <w:jc w:val="both"/>
        <w:rPr>
          <w:i w:val="0"/>
          <w:sz w:val="22"/>
          <w:szCs w:val="22"/>
        </w:rPr>
      </w:pPr>
      <w:r w:rsidRPr="00B31B2C">
        <w:rPr>
          <w:i w:val="0"/>
          <w:sz w:val="22"/>
          <w:szCs w:val="22"/>
        </w:rPr>
        <w:t>Usposabljanje u</w:t>
      </w:r>
      <w:r w:rsidR="00D01F5F" w:rsidRPr="00B31B2C">
        <w:rPr>
          <w:i w:val="0"/>
          <w:sz w:val="22"/>
          <w:szCs w:val="22"/>
        </w:rPr>
        <w:t>porabnikov pri naročniku za do 10 (deset)</w:t>
      </w:r>
      <w:r w:rsidRPr="00B31B2C">
        <w:rPr>
          <w:i w:val="0"/>
          <w:sz w:val="22"/>
          <w:szCs w:val="22"/>
        </w:rPr>
        <w:t xml:space="preserve"> pooblaščenih uradnih oseb, ki ga izvede ponudnik in poteka na lokaciji naročnika in na lokaciji postavljenega ohišja.</w:t>
      </w:r>
    </w:p>
    <w:p w:rsidR="00E20EE2" w:rsidRPr="00B31B2C" w:rsidRDefault="00E20EE2" w:rsidP="00F331CF">
      <w:pPr>
        <w:widowControl w:val="0"/>
        <w:numPr>
          <w:ilvl w:val="0"/>
          <w:numId w:val="33"/>
        </w:numPr>
        <w:shd w:val="clear" w:color="auto" w:fill="FFFFFF"/>
        <w:tabs>
          <w:tab w:val="left" w:pos="720"/>
        </w:tabs>
        <w:autoSpaceDE w:val="0"/>
        <w:autoSpaceDN w:val="0"/>
        <w:adjustRightInd w:val="0"/>
        <w:spacing w:line="250" w:lineRule="exact"/>
        <w:jc w:val="both"/>
        <w:rPr>
          <w:i w:val="0"/>
          <w:sz w:val="22"/>
          <w:szCs w:val="22"/>
        </w:rPr>
      </w:pPr>
      <w:r w:rsidRPr="00B31B2C">
        <w:rPr>
          <w:i w:val="0"/>
          <w:sz w:val="22"/>
          <w:szCs w:val="22"/>
        </w:rPr>
        <w:t>Usposabljanje mora zajemati teoretične osnove delovanja in praktični prikaz delovanja naprave.</w:t>
      </w:r>
    </w:p>
    <w:p w:rsidR="00E20EE2" w:rsidRPr="00B31B2C" w:rsidRDefault="00E20EE2" w:rsidP="00F331CF">
      <w:pPr>
        <w:widowControl w:val="0"/>
        <w:numPr>
          <w:ilvl w:val="0"/>
          <w:numId w:val="33"/>
        </w:numPr>
        <w:shd w:val="clear" w:color="auto" w:fill="FFFFFF"/>
        <w:tabs>
          <w:tab w:val="left" w:pos="720"/>
        </w:tabs>
        <w:autoSpaceDE w:val="0"/>
        <w:autoSpaceDN w:val="0"/>
        <w:adjustRightInd w:val="0"/>
        <w:spacing w:line="250" w:lineRule="exact"/>
        <w:jc w:val="both"/>
        <w:rPr>
          <w:i w:val="0"/>
          <w:sz w:val="22"/>
          <w:szCs w:val="22"/>
        </w:rPr>
      </w:pPr>
      <w:r w:rsidRPr="00B31B2C">
        <w:rPr>
          <w:i w:val="0"/>
          <w:sz w:val="22"/>
          <w:szCs w:val="22"/>
        </w:rPr>
        <w:t>Usposabljanje mora zajemati teoretične osnove delovanja in praktični prikaz delovanja naprave s postopki za prestavljanje sistemov po posameznih lokacijah oziroma ohišjih.</w:t>
      </w:r>
    </w:p>
    <w:p w:rsidR="00E20EE2" w:rsidRPr="00B31B2C" w:rsidRDefault="00E20EE2" w:rsidP="00F331CF">
      <w:pPr>
        <w:widowControl w:val="0"/>
        <w:numPr>
          <w:ilvl w:val="0"/>
          <w:numId w:val="33"/>
        </w:numPr>
        <w:shd w:val="clear" w:color="auto" w:fill="FFFFFF"/>
        <w:tabs>
          <w:tab w:val="left" w:pos="720"/>
        </w:tabs>
        <w:autoSpaceDE w:val="0"/>
        <w:autoSpaceDN w:val="0"/>
        <w:adjustRightInd w:val="0"/>
        <w:spacing w:line="250" w:lineRule="exact"/>
        <w:jc w:val="both"/>
        <w:rPr>
          <w:i w:val="0"/>
          <w:sz w:val="22"/>
          <w:szCs w:val="22"/>
        </w:rPr>
      </w:pPr>
      <w:r w:rsidRPr="00B31B2C">
        <w:rPr>
          <w:i w:val="0"/>
          <w:sz w:val="22"/>
          <w:szCs w:val="22"/>
        </w:rPr>
        <w:t>Usposabljanje mora potekati v slovenskem jeziku.</w:t>
      </w:r>
    </w:p>
    <w:p w:rsidR="002F3BB3" w:rsidRPr="00B31B2C" w:rsidRDefault="00E20EE2" w:rsidP="00F331CF">
      <w:pPr>
        <w:widowControl w:val="0"/>
        <w:numPr>
          <w:ilvl w:val="0"/>
          <w:numId w:val="33"/>
        </w:numPr>
        <w:shd w:val="clear" w:color="auto" w:fill="FFFFFF"/>
        <w:tabs>
          <w:tab w:val="left" w:pos="720"/>
        </w:tabs>
        <w:autoSpaceDE w:val="0"/>
        <w:autoSpaceDN w:val="0"/>
        <w:adjustRightInd w:val="0"/>
        <w:spacing w:line="250" w:lineRule="exact"/>
        <w:jc w:val="both"/>
        <w:rPr>
          <w:i w:val="0"/>
          <w:sz w:val="22"/>
          <w:szCs w:val="22"/>
        </w:rPr>
      </w:pPr>
      <w:r w:rsidRPr="00B31B2C">
        <w:rPr>
          <w:i w:val="0"/>
          <w:sz w:val="22"/>
          <w:szCs w:val="22"/>
        </w:rPr>
        <w:t xml:space="preserve">Udeleženci usposabljanja prejmejo potrdila (certifikat) o opravljenem usposabljanju s strani ponudnika in navodila o </w:t>
      </w:r>
      <w:r w:rsidR="002F3BB3" w:rsidRPr="00B31B2C">
        <w:rPr>
          <w:i w:val="0"/>
          <w:sz w:val="22"/>
          <w:szCs w:val="22"/>
        </w:rPr>
        <w:t>uporabi naprave oziroma sistema.</w:t>
      </w:r>
    </w:p>
    <w:p w:rsidR="00E20EE2" w:rsidRPr="00B31B2C" w:rsidRDefault="002F3BB3" w:rsidP="00F331CF">
      <w:pPr>
        <w:widowControl w:val="0"/>
        <w:numPr>
          <w:ilvl w:val="0"/>
          <w:numId w:val="33"/>
        </w:numPr>
        <w:shd w:val="clear" w:color="auto" w:fill="FFFFFF"/>
        <w:tabs>
          <w:tab w:val="left" w:pos="720"/>
        </w:tabs>
        <w:autoSpaceDE w:val="0"/>
        <w:autoSpaceDN w:val="0"/>
        <w:adjustRightInd w:val="0"/>
        <w:spacing w:line="250" w:lineRule="exact"/>
        <w:jc w:val="both"/>
        <w:rPr>
          <w:i w:val="0"/>
          <w:sz w:val="22"/>
          <w:szCs w:val="22"/>
        </w:rPr>
      </w:pPr>
      <w:r w:rsidRPr="00B31B2C">
        <w:rPr>
          <w:i w:val="0"/>
          <w:sz w:val="22"/>
          <w:szCs w:val="22"/>
        </w:rPr>
        <w:t>P</w:t>
      </w:r>
      <w:r w:rsidR="00E20EE2" w:rsidRPr="00B31B2C">
        <w:rPr>
          <w:i w:val="0"/>
          <w:sz w:val="22"/>
          <w:szCs w:val="22"/>
        </w:rPr>
        <w:t xml:space="preserve">onudnik mora priložiti slikovna in tekstovna navodila o uporabi v slovenskem jeziku vsakemu udeležencu usposabljanja in učne predloge v slovenskem jeziku </w:t>
      </w:r>
      <w:r w:rsidRPr="00B31B2C">
        <w:rPr>
          <w:i w:val="0"/>
          <w:sz w:val="22"/>
          <w:szCs w:val="22"/>
        </w:rPr>
        <w:t xml:space="preserve">in dodatni komplet naročniku. </w:t>
      </w:r>
    </w:p>
    <w:p w:rsidR="00E20EE2" w:rsidRPr="00B31B2C" w:rsidRDefault="00E20EE2" w:rsidP="00E20EE2">
      <w:pPr>
        <w:widowControl w:val="0"/>
        <w:shd w:val="clear" w:color="auto" w:fill="FFFFFF"/>
        <w:tabs>
          <w:tab w:val="left" w:pos="720"/>
        </w:tabs>
        <w:autoSpaceDE w:val="0"/>
        <w:autoSpaceDN w:val="0"/>
        <w:adjustRightInd w:val="0"/>
        <w:spacing w:line="250" w:lineRule="exact"/>
        <w:jc w:val="both"/>
        <w:rPr>
          <w:b/>
          <w:i w:val="0"/>
          <w:sz w:val="22"/>
          <w:szCs w:val="22"/>
        </w:rPr>
      </w:pPr>
    </w:p>
    <w:p w:rsidR="00B67182" w:rsidRPr="00B31B2C" w:rsidRDefault="00B67182" w:rsidP="00B67182">
      <w:pPr>
        <w:widowControl w:val="0"/>
        <w:shd w:val="clear" w:color="auto" w:fill="FFFFFF"/>
        <w:tabs>
          <w:tab w:val="left" w:pos="720"/>
        </w:tabs>
        <w:autoSpaceDE w:val="0"/>
        <w:autoSpaceDN w:val="0"/>
        <w:adjustRightInd w:val="0"/>
        <w:spacing w:line="250" w:lineRule="exact"/>
        <w:ind w:left="284"/>
        <w:jc w:val="both"/>
        <w:rPr>
          <w:b/>
          <w:i w:val="0"/>
          <w:sz w:val="22"/>
          <w:szCs w:val="22"/>
        </w:rPr>
      </w:pPr>
      <w:r w:rsidRPr="00B31B2C">
        <w:rPr>
          <w:b/>
          <w:i w:val="0"/>
          <w:sz w:val="22"/>
          <w:szCs w:val="22"/>
        </w:rPr>
        <w:t>V primeru, da ima naročnik že usposobljene uporabnike za istovrstno samodejno napravo, si naročnik pridržuje pravico, da na usposabljanje temu primerno zmanjša število napotenih pooblaščenih oseb.</w:t>
      </w:r>
    </w:p>
    <w:p w:rsidR="00E20EE2" w:rsidRPr="00B31B2C" w:rsidRDefault="00E20EE2" w:rsidP="00E20EE2">
      <w:pPr>
        <w:widowControl w:val="0"/>
        <w:shd w:val="clear" w:color="auto" w:fill="FFFFFF"/>
        <w:tabs>
          <w:tab w:val="left" w:pos="720"/>
        </w:tabs>
        <w:autoSpaceDE w:val="0"/>
        <w:autoSpaceDN w:val="0"/>
        <w:adjustRightInd w:val="0"/>
        <w:spacing w:line="250" w:lineRule="exact"/>
        <w:jc w:val="both"/>
        <w:rPr>
          <w:b/>
          <w:i w:val="0"/>
          <w:sz w:val="22"/>
          <w:szCs w:val="22"/>
        </w:rPr>
      </w:pPr>
    </w:p>
    <w:p w:rsidR="00E20EE2" w:rsidRPr="00B31B2C" w:rsidRDefault="00E20EE2" w:rsidP="00E20EE2">
      <w:pPr>
        <w:pBdr>
          <w:top w:val="single" w:sz="4" w:space="1" w:color="auto"/>
          <w:left w:val="single" w:sz="4" w:space="4" w:color="auto"/>
          <w:bottom w:val="single" w:sz="4" w:space="1" w:color="auto"/>
          <w:right w:val="single" w:sz="4" w:space="4" w:color="auto"/>
        </w:pBdr>
        <w:autoSpaceDE w:val="0"/>
        <w:autoSpaceDN w:val="0"/>
        <w:adjustRightInd w:val="0"/>
        <w:ind w:left="284"/>
        <w:jc w:val="center"/>
        <w:rPr>
          <w:b/>
          <w:bCs/>
          <w:sz w:val="22"/>
          <w:szCs w:val="22"/>
        </w:rPr>
      </w:pPr>
      <w:r w:rsidRPr="00B31B2C">
        <w:rPr>
          <w:b/>
          <w:bCs/>
          <w:sz w:val="22"/>
          <w:szCs w:val="22"/>
        </w:rPr>
        <w:t>5. PREVZEM OPREME, GARANCIJA, REZERVNI DELI, ODZIVNI ČAS IN REFERENCE</w:t>
      </w:r>
    </w:p>
    <w:p w:rsidR="00E20EE2" w:rsidRPr="00B31B2C" w:rsidRDefault="00E20EE2" w:rsidP="00E20EE2">
      <w:pPr>
        <w:widowControl w:val="0"/>
        <w:shd w:val="clear" w:color="auto" w:fill="FFFFFF"/>
        <w:tabs>
          <w:tab w:val="left" w:pos="720"/>
        </w:tabs>
        <w:autoSpaceDE w:val="0"/>
        <w:autoSpaceDN w:val="0"/>
        <w:adjustRightInd w:val="0"/>
        <w:spacing w:line="250" w:lineRule="exact"/>
        <w:jc w:val="both"/>
        <w:rPr>
          <w:b/>
          <w:sz w:val="22"/>
          <w:szCs w:val="22"/>
        </w:rPr>
      </w:pPr>
    </w:p>
    <w:p w:rsidR="003A418F" w:rsidRPr="00B31B2C" w:rsidRDefault="003A418F" w:rsidP="00E20EE2">
      <w:pPr>
        <w:widowControl w:val="0"/>
        <w:shd w:val="clear" w:color="auto" w:fill="FFFFFF"/>
        <w:tabs>
          <w:tab w:val="left" w:pos="720"/>
        </w:tabs>
        <w:autoSpaceDE w:val="0"/>
        <w:autoSpaceDN w:val="0"/>
        <w:adjustRightInd w:val="0"/>
        <w:spacing w:line="250" w:lineRule="exact"/>
        <w:jc w:val="both"/>
        <w:rPr>
          <w:b/>
          <w:sz w:val="22"/>
          <w:szCs w:val="22"/>
        </w:rPr>
      </w:pPr>
    </w:p>
    <w:p w:rsidR="00E20EE2" w:rsidRPr="00B31B2C" w:rsidRDefault="00E20EE2" w:rsidP="00E20EE2">
      <w:pPr>
        <w:autoSpaceDE w:val="0"/>
        <w:autoSpaceDN w:val="0"/>
        <w:adjustRightInd w:val="0"/>
        <w:ind w:left="142"/>
        <w:rPr>
          <w:b/>
          <w:bCs/>
          <w:i w:val="0"/>
          <w:iCs/>
          <w:sz w:val="22"/>
          <w:szCs w:val="22"/>
        </w:rPr>
      </w:pPr>
      <w:r w:rsidRPr="00B31B2C">
        <w:rPr>
          <w:b/>
          <w:bCs/>
          <w:i w:val="0"/>
          <w:iCs/>
          <w:sz w:val="22"/>
          <w:szCs w:val="22"/>
        </w:rPr>
        <w:t>VRSTA, OPIS:</w:t>
      </w:r>
    </w:p>
    <w:p w:rsidR="00E20EE2" w:rsidRPr="00B31B2C" w:rsidRDefault="00E20EE2" w:rsidP="00E20EE2">
      <w:pPr>
        <w:widowControl w:val="0"/>
        <w:shd w:val="clear" w:color="auto" w:fill="FFFFFF"/>
        <w:tabs>
          <w:tab w:val="left" w:pos="720"/>
        </w:tabs>
        <w:autoSpaceDE w:val="0"/>
        <w:autoSpaceDN w:val="0"/>
        <w:adjustRightInd w:val="0"/>
        <w:spacing w:line="250" w:lineRule="exact"/>
        <w:jc w:val="both"/>
        <w:rPr>
          <w:b/>
          <w:sz w:val="22"/>
          <w:szCs w:val="22"/>
        </w:rPr>
      </w:pPr>
    </w:p>
    <w:p w:rsidR="003A418F" w:rsidRPr="00B31B2C" w:rsidRDefault="003A418F" w:rsidP="00E20EE2">
      <w:pPr>
        <w:widowControl w:val="0"/>
        <w:shd w:val="clear" w:color="auto" w:fill="FFFFFF"/>
        <w:tabs>
          <w:tab w:val="left" w:pos="720"/>
        </w:tabs>
        <w:autoSpaceDE w:val="0"/>
        <w:autoSpaceDN w:val="0"/>
        <w:adjustRightInd w:val="0"/>
        <w:spacing w:line="250" w:lineRule="exact"/>
        <w:jc w:val="both"/>
        <w:rPr>
          <w:b/>
          <w:sz w:val="22"/>
          <w:szCs w:val="22"/>
        </w:rPr>
      </w:pPr>
    </w:p>
    <w:p w:rsidR="00E20EE2" w:rsidRPr="00B31B2C" w:rsidRDefault="00E20EE2" w:rsidP="00E20EE2">
      <w:pPr>
        <w:widowControl w:val="0"/>
        <w:shd w:val="clear" w:color="auto" w:fill="FFFFFF"/>
        <w:tabs>
          <w:tab w:val="left" w:pos="720"/>
        </w:tabs>
        <w:autoSpaceDE w:val="0"/>
        <w:autoSpaceDN w:val="0"/>
        <w:adjustRightInd w:val="0"/>
        <w:spacing w:line="250" w:lineRule="exact"/>
        <w:ind w:left="142"/>
        <w:jc w:val="both"/>
        <w:rPr>
          <w:b/>
          <w:i w:val="0"/>
          <w:sz w:val="22"/>
          <w:szCs w:val="22"/>
        </w:rPr>
      </w:pPr>
      <w:r w:rsidRPr="00B31B2C">
        <w:rPr>
          <w:i w:val="0"/>
          <w:sz w:val="22"/>
          <w:szCs w:val="22"/>
          <w:u w:val="single"/>
        </w:rPr>
        <w:t>5.1 Prevzem opreme:</w:t>
      </w:r>
    </w:p>
    <w:p w:rsidR="00E20EE2" w:rsidRPr="00B31B2C" w:rsidRDefault="00E20EE2" w:rsidP="00E20EE2">
      <w:pPr>
        <w:shd w:val="clear" w:color="auto" w:fill="FFFFFF"/>
        <w:spacing w:line="254" w:lineRule="exact"/>
        <w:ind w:left="142" w:right="5"/>
        <w:jc w:val="both"/>
        <w:rPr>
          <w:i w:val="0"/>
          <w:sz w:val="22"/>
          <w:szCs w:val="22"/>
        </w:rPr>
      </w:pPr>
      <w:r w:rsidRPr="00B31B2C">
        <w:rPr>
          <w:i w:val="0"/>
          <w:sz w:val="22"/>
          <w:szCs w:val="22"/>
        </w:rPr>
        <w:t>Prevzem opreme se opravi zapisniško po dobavi opreme in njenem zagonu ter praktični izvedbi usposabljanja na lokaciji dobave in lokaciji postavitve ohišij. Prevzemni zapisnik podpišeta pooblaščena predstavnika obeh pogodbenih strank.</w:t>
      </w:r>
    </w:p>
    <w:p w:rsidR="00E20EE2" w:rsidRPr="00B31B2C" w:rsidRDefault="00E20EE2" w:rsidP="00E20EE2">
      <w:pPr>
        <w:shd w:val="clear" w:color="auto" w:fill="FFFFFF"/>
        <w:spacing w:before="211" w:line="250" w:lineRule="exact"/>
        <w:ind w:left="142" w:right="5"/>
        <w:jc w:val="both"/>
        <w:rPr>
          <w:i w:val="0"/>
          <w:sz w:val="22"/>
          <w:szCs w:val="22"/>
        </w:rPr>
      </w:pPr>
      <w:r w:rsidRPr="00B31B2C">
        <w:rPr>
          <w:i w:val="0"/>
          <w:sz w:val="22"/>
          <w:szCs w:val="22"/>
        </w:rPr>
        <w:t>Brez predložitve osnovnih navodil za uporabo v slovenskem jeziku, servisno-tehnične dokumentacije dobavljene opreme, garancijskih listov, potrdila o skladnosti s predpisi, listine Odobritev tipa merila</w:t>
      </w:r>
      <w:r w:rsidR="00944E00" w:rsidRPr="00B31B2C">
        <w:rPr>
          <w:i w:val="0"/>
          <w:sz w:val="22"/>
          <w:szCs w:val="22"/>
        </w:rPr>
        <w:t xml:space="preserve"> pri Uradu RS za meroslovje</w:t>
      </w:r>
      <w:r w:rsidRPr="00B31B2C">
        <w:rPr>
          <w:i w:val="0"/>
          <w:sz w:val="22"/>
          <w:szCs w:val="22"/>
        </w:rPr>
        <w:t xml:space="preserve">, </w:t>
      </w:r>
      <w:r w:rsidR="00944E00" w:rsidRPr="00B31B2C">
        <w:rPr>
          <w:i w:val="0"/>
          <w:sz w:val="22"/>
          <w:szCs w:val="22"/>
        </w:rPr>
        <w:t xml:space="preserve">kopije potrdil </w:t>
      </w:r>
      <w:r w:rsidRPr="00B31B2C">
        <w:rPr>
          <w:i w:val="0"/>
          <w:sz w:val="22"/>
          <w:szCs w:val="22"/>
        </w:rPr>
        <w:t>izvedenega usposabljanja ter bančne garancije za odpravo napak v garancijskem roku, prevzem opreme ni opravljen.</w:t>
      </w:r>
    </w:p>
    <w:p w:rsidR="00E20EE2" w:rsidRPr="00B31B2C" w:rsidRDefault="00E20EE2" w:rsidP="00E20EE2">
      <w:pPr>
        <w:shd w:val="clear" w:color="auto" w:fill="FFFFFF"/>
        <w:spacing w:before="211" w:line="254" w:lineRule="exact"/>
        <w:ind w:left="142" w:right="5"/>
        <w:jc w:val="both"/>
        <w:rPr>
          <w:i w:val="0"/>
          <w:sz w:val="22"/>
          <w:szCs w:val="22"/>
        </w:rPr>
      </w:pPr>
      <w:r w:rsidRPr="00B31B2C">
        <w:rPr>
          <w:i w:val="0"/>
          <w:sz w:val="22"/>
          <w:szCs w:val="22"/>
        </w:rPr>
        <w:t>V primeru zapisniško ugotovljenih količinskih ali kakovostnih napak, mora ponudnik - prodajalec te napake brezplačno odpraviti v roku 15 dni od datuma zapisnika.</w:t>
      </w:r>
    </w:p>
    <w:p w:rsidR="00E20EE2" w:rsidRPr="00B31B2C" w:rsidRDefault="00E20EE2" w:rsidP="00E20EE2">
      <w:pPr>
        <w:shd w:val="clear" w:color="auto" w:fill="FFFFFF"/>
        <w:spacing w:line="250" w:lineRule="exact"/>
        <w:ind w:left="142" w:right="5"/>
        <w:jc w:val="both"/>
        <w:rPr>
          <w:i w:val="0"/>
          <w:sz w:val="22"/>
          <w:szCs w:val="22"/>
        </w:rPr>
      </w:pPr>
    </w:p>
    <w:p w:rsidR="00E20EE2" w:rsidRPr="00B31B2C" w:rsidRDefault="00E20EE2" w:rsidP="00E20EE2">
      <w:pPr>
        <w:shd w:val="clear" w:color="auto" w:fill="FFFFFF"/>
        <w:spacing w:line="250" w:lineRule="exact"/>
        <w:ind w:left="142" w:right="5"/>
        <w:jc w:val="both"/>
        <w:rPr>
          <w:i w:val="0"/>
          <w:sz w:val="22"/>
          <w:szCs w:val="22"/>
        </w:rPr>
      </w:pPr>
      <w:r w:rsidRPr="00B31B2C">
        <w:rPr>
          <w:noProof/>
          <w:sz w:val="22"/>
          <w:szCs w:val="22"/>
        </w:rPr>
        <mc:AlternateContent>
          <mc:Choice Requires="wps">
            <w:drawing>
              <wp:anchor distT="0" distB="0" distL="114299" distR="114299" simplePos="0" relativeHeight="251659264" behindDoc="0" locked="0" layoutInCell="0" allowOverlap="1" wp14:anchorId="6D48881F" wp14:editId="129B0740">
                <wp:simplePos x="0" y="0"/>
                <wp:positionH relativeFrom="margin">
                  <wp:posOffset>-39371</wp:posOffset>
                </wp:positionH>
                <wp:positionV relativeFrom="paragraph">
                  <wp:posOffset>9238615</wp:posOffset>
                </wp:positionV>
                <wp:extent cx="0" cy="311150"/>
                <wp:effectExtent l="0" t="0" r="0" b="12700"/>
                <wp:wrapNone/>
                <wp:docPr id="5" name="Raven povezoval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881D7" id="Raven povezovalnik 5" o:spid="_x0000_s1026" style="position:absolute;z-index:25165926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3.1pt,727.45pt" to="-3.1pt,7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" o:allowincell="f" strokeweight=".5pt">
                <w10:wrap anchorx="margin"/>
              </v:line>
            </w:pict>
          </mc:Fallback>
        </mc:AlternateContent>
      </w:r>
      <w:r w:rsidRPr="00B31B2C">
        <w:rPr>
          <w:noProof/>
          <w:sz w:val="22"/>
          <w:szCs w:val="22"/>
        </w:rPr>
        <mc:AlternateContent>
          <mc:Choice Requires="wps">
            <w:drawing>
              <wp:anchor distT="0" distB="0" distL="114299" distR="114299" simplePos="0" relativeHeight="251660288" behindDoc="0" locked="0" layoutInCell="0" allowOverlap="1" wp14:anchorId="6071CAA2" wp14:editId="0877A563">
                <wp:simplePos x="0" y="0"/>
                <wp:positionH relativeFrom="margin">
                  <wp:posOffset>5782309</wp:posOffset>
                </wp:positionH>
                <wp:positionV relativeFrom="paragraph">
                  <wp:posOffset>9250680</wp:posOffset>
                </wp:positionV>
                <wp:extent cx="0" cy="289560"/>
                <wp:effectExtent l="0" t="0" r="0" b="15240"/>
                <wp:wrapNone/>
                <wp:docPr id="4" name="Raven povezovalnik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956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BCB4A" id="Raven povezovalnik 4" o:spid="_x0000_s1026" style="position:absolute;z-index:25166028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455.3pt,728.4pt" to="455.3pt,7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" o:allowincell="f" strokeweight=".5pt">
                <w10:wrap anchorx="margin"/>
              </v:line>
            </w:pict>
          </mc:Fallback>
        </mc:AlternateContent>
      </w:r>
      <w:r w:rsidRPr="00B31B2C">
        <w:rPr>
          <w:i w:val="0"/>
          <w:sz w:val="22"/>
          <w:szCs w:val="22"/>
        </w:rPr>
        <w:t>V primeru, da v navedenem roku ni možno odpraviti napak, je ponudnik - prodajalec dolžan dostaviti naročniku novo opremo, sicer lahko naročnik zniža pogodbeno vrednost ali odstopi od pogodbe. V vseh primerih je prodajalec dolžan povrniti nastalo škodo.</w:t>
      </w:r>
    </w:p>
    <w:p w:rsidR="00E20EE2" w:rsidRPr="00B31B2C" w:rsidRDefault="00E20EE2" w:rsidP="00E20EE2">
      <w:pPr>
        <w:shd w:val="clear" w:color="auto" w:fill="FFFFFF"/>
        <w:spacing w:line="250" w:lineRule="exact"/>
        <w:ind w:left="142" w:right="5"/>
        <w:jc w:val="both"/>
        <w:rPr>
          <w:i w:val="0"/>
          <w:sz w:val="22"/>
          <w:szCs w:val="22"/>
        </w:rPr>
      </w:pPr>
    </w:p>
    <w:p w:rsidR="00E20EE2" w:rsidRPr="00B31B2C" w:rsidRDefault="00E20EE2" w:rsidP="00E20EE2">
      <w:pPr>
        <w:shd w:val="clear" w:color="auto" w:fill="FFFFFF"/>
        <w:ind w:left="142"/>
        <w:jc w:val="both"/>
        <w:rPr>
          <w:i w:val="0"/>
          <w:sz w:val="22"/>
          <w:szCs w:val="22"/>
        </w:rPr>
      </w:pPr>
      <w:r w:rsidRPr="00B31B2C">
        <w:rPr>
          <w:i w:val="0"/>
          <w:sz w:val="22"/>
          <w:szCs w:val="22"/>
        </w:rPr>
        <w:lastRenderedPageBreak/>
        <w:t>Rok dobave najkasneje v roku 45 dni od podpisa pogodbe.</w:t>
      </w:r>
    </w:p>
    <w:p w:rsidR="00E20EE2" w:rsidRPr="00B31B2C" w:rsidRDefault="00E20EE2" w:rsidP="00E20EE2">
      <w:pPr>
        <w:shd w:val="clear" w:color="auto" w:fill="FFFFFF"/>
        <w:spacing w:line="254" w:lineRule="exact"/>
        <w:ind w:left="142" w:right="5"/>
        <w:jc w:val="both"/>
        <w:rPr>
          <w:i w:val="0"/>
          <w:sz w:val="22"/>
          <w:szCs w:val="22"/>
        </w:rPr>
      </w:pPr>
    </w:p>
    <w:p w:rsidR="00E20EE2" w:rsidRPr="00B31B2C" w:rsidRDefault="00E20EE2" w:rsidP="00E20EE2">
      <w:pPr>
        <w:shd w:val="clear" w:color="auto" w:fill="FFFFFF"/>
        <w:spacing w:line="254" w:lineRule="exact"/>
        <w:ind w:left="142" w:right="5"/>
        <w:jc w:val="both"/>
        <w:rPr>
          <w:i w:val="0"/>
          <w:sz w:val="22"/>
          <w:szCs w:val="22"/>
        </w:rPr>
      </w:pPr>
    </w:p>
    <w:p w:rsidR="00E20EE2" w:rsidRPr="00B31B2C" w:rsidRDefault="00E20EE2" w:rsidP="00E20EE2">
      <w:pPr>
        <w:widowControl w:val="0"/>
        <w:shd w:val="clear" w:color="auto" w:fill="FFFFFF"/>
        <w:tabs>
          <w:tab w:val="left" w:pos="720"/>
        </w:tabs>
        <w:autoSpaceDE w:val="0"/>
        <w:autoSpaceDN w:val="0"/>
        <w:adjustRightInd w:val="0"/>
        <w:spacing w:line="250" w:lineRule="exact"/>
        <w:ind w:left="142"/>
        <w:jc w:val="both"/>
        <w:rPr>
          <w:b/>
          <w:i w:val="0"/>
          <w:sz w:val="22"/>
          <w:szCs w:val="22"/>
        </w:rPr>
      </w:pPr>
      <w:r w:rsidRPr="00B31B2C">
        <w:rPr>
          <w:i w:val="0"/>
          <w:sz w:val="22"/>
          <w:szCs w:val="22"/>
          <w:u w:val="single"/>
        </w:rPr>
        <w:t>5.2 Garancija, rezervni deli, odzivni čas in reference:</w:t>
      </w:r>
    </w:p>
    <w:p w:rsidR="00E20EE2" w:rsidRPr="00B31B2C" w:rsidRDefault="00E20EE2" w:rsidP="00E20EE2">
      <w:pPr>
        <w:shd w:val="clear" w:color="auto" w:fill="FFFFFF"/>
        <w:spacing w:line="254" w:lineRule="exact"/>
        <w:ind w:left="142" w:right="5"/>
        <w:jc w:val="both"/>
        <w:rPr>
          <w:i w:val="0"/>
          <w:sz w:val="22"/>
          <w:szCs w:val="22"/>
        </w:rPr>
      </w:pPr>
      <w:r w:rsidRPr="00B31B2C">
        <w:rPr>
          <w:i w:val="0"/>
          <w:sz w:val="22"/>
          <w:szCs w:val="22"/>
        </w:rPr>
        <w:t>Minimalni zahtevani čas garancije za ponujeno opremo je 24 mesecev od dneva podpisa prevzemnega zapisnika.</w:t>
      </w:r>
    </w:p>
    <w:p w:rsidR="00E20EE2" w:rsidRPr="00B31B2C" w:rsidRDefault="00E20EE2" w:rsidP="00E20EE2">
      <w:pPr>
        <w:shd w:val="clear" w:color="auto" w:fill="FFFFFF"/>
        <w:spacing w:before="211" w:line="250" w:lineRule="exact"/>
        <w:ind w:left="142" w:right="5"/>
        <w:jc w:val="both"/>
        <w:rPr>
          <w:i w:val="0"/>
          <w:sz w:val="22"/>
          <w:szCs w:val="22"/>
        </w:rPr>
      </w:pPr>
      <w:r w:rsidRPr="00B31B2C">
        <w:rPr>
          <w:i w:val="0"/>
          <w:sz w:val="22"/>
          <w:szCs w:val="22"/>
        </w:rPr>
        <w:t xml:space="preserve">V ponudbi mora biti predložena tudi ponudba z rezervnimi deli in potrošnim materialom z okvirnimi cenami, ki bodo veljavne vsaj 2 leti. </w:t>
      </w:r>
    </w:p>
    <w:p w:rsidR="00E20EE2" w:rsidRPr="00B31B2C" w:rsidRDefault="00E20EE2" w:rsidP="00E20EE2">
      <w:pPr>
        <w:shd w:val="clear" w:color="auto" w:fill="FFFFFF"/>
        <w:spacing w:before="211" w:line="250" w:lineRule="exact"/>
        <w:ind w:left="142" w:right="5"/>
        <w:jc w:val="both"/>
        <w:rPr>
          <w:i w:val="0"/>
          <w:sz w:val="22"/>
          <w:szCs w:val="22"/>
        </w:rPr>
      </w:pPr>
      <w:r w:rsidRPr="00B31B2C">
        <w:rPr>
          <w:i w:val="0"/>
          <w:sz w:val="22"/>
          <w:szCs w:val="22"/>
        </w:rPr>
        <w:t xml:space="preserve">V ponudbi mora biti predložena tudi ponudba za servisiranje opreme za dobo vsaj 7 let. </w:t>
      </w:r>
    </w:p>
    <w:p w:rsidR="00E20EE2" w:rsidRPr="00B31B2C" w:rsidRDefault="00E20EE2" w:rsidP="00E20EE2">
      <w:pPr>
        <w:shd w:val="clear" w:color="auto" w:fill="FFFFFF"/>
        <w:spacing w:before="211"/>
        <w:ind w:left="142"/>
        <w:jc w:val="both"/>
        <w:rPr>
          <w:i w:val="0"/>
          <w:sz w:val="22"/>
          <w:szCs w:val="22"/>
        </w:rPr>
      </w:pPr>
      <w:r w:rsidRPr="00B31B2C">
        <w:rPr>
          <w:i w:val="0"/>
          <w:sz w:val="22"/>
          <w:szCs w:val="22"/>
        </w:rPr>
        <w:t>Ponudnik mora nuditi garancijo za ponujeno opremo skladno z zgornjimi zahtevami.</w:t>
      </w:r>
    </w:p>
    <w:p w:rsidR="00E20EE2" w:rsidRPr="00B31B2C" w:rsidRDefault="00E20EE2" w:rsidP="00E20EE2">
      <w:pPr>
        <w:shd w:val="clear" w:color="auto" w:fill="FFFFFF"/>
        <w:spacing w:before="216" w:line="250" w:lineRule="exact"/>
        <w:ind w:left="142" w:right="5"/>
        <w:jc w:val="both"/>
        <w:rPr>
          <w:i w:val="0"/>
          <w:sz w:val="22"/>
          <w:szCs w:val="22"/>
        </w:rPr>
      </w:pPr>
      <w:r w:rsidRPr="00B31B2C">
        <w:rPr>
          <w:i w:val="0"/>
          <w:spacing w:val="-1"/>
          <w:sz w:val="22"/>
          <w:szCs w:val="22"/>
        </w:rPr>
        <w:t xml:space="preserve">Ponudnik mora zagotavljati servis v garancijskem in izven garancijskem roku še najmanj 7 let </w:t>
      </w:r>
      <w:r w:rsidRPr="00B31B2C">
        <w:rPr>
          <w:i w:val="0"/>
          <w:sz w:val="22"/>
          <w:szCs w:val="22"/>
        </w:rPr>
        <w:t xml:space="preserve">po dobavi opreme, na področju Slovenije. </w:t>
      </w:r>
    </w:p>
    <w:p w:rsidR="00E20EE2" w:rsidRPr="00B31B2C" w:rsidRDefault="00E20EE2" w:rsidP="00E20EE2">
      <w:pPr>
        <w:shd w:val="clear" w:color="auto" w:fill="FFFFFF"/>
        <w:spacing w:before="216" w:line="250" w:lineRule="exact"/>
        <w:ind w:left="142" w:right="5"/>
        <w:jc w:val="both"/>
        <w:rPr>
          <w:i w:val="0"/>
          <w:sz w:val="22"/>
          <w:szCs w:val="22"/>
        </w:rPr>
      </w:pPr>
      <w:r w:rsidRPr="00B31B2C">
        <w:rPr>
          <w:i w:val="0"/>
          <w:sz w:val="22"/>
          <w:szCs w:val="22"/>
        </w:rPr>
        <w:t>Rezervni deli za ponujeno opremo morajo biti na voljo še najmanj 7 let po dobavi opreme, vsak delovni dan od ponedeljka do petka med 7.00 in 22.00 uro. Med prostimi dnevi in prazniki se oprema ne dostavlja možna je le prijava napak.</w:t>
      </w:r>
    </w:p>
    <w:p w:rsidR="00E20EE2" w:rsidRPr="00B31B2C" w:rsidRDefault="00E20EE2" w:rsidP="00E20EE2">
      <w:pPr>
        <w:shd w:val="clear" w:color="auto" w:fill="FFFFFF"/>
        <w:spacing w:before="211" w:line="254" w:lineRule="exact"/>
        <w:ind w:left="142" w:right="5"/>
        <w:jc w:val="both"/>
        <w:rPr>
          <w:i w:val="0"/>
          <w:sz w:val="22"/>
          <w:szCs w:val="22"/>
        </w:rPr>
      </w:pPr>
      <w:r w:rsidRPr="00B31B2C">
        <w:rPr>
          <w:i w:val="0"/>
          <w:sz w:val="22"/>
          <w:szCs w:val="22"/>
        </w:rPr>
        <w:t>Ponudnik mora zagotavljati najmanj dva strokovno usposobljena delavca – serviserja za področje vzdrževanja ponujene opreme.</w:t>
      </w:r>
    </w:p>
    <w:p w:rsidR="00E20EE2" w:rsidRPr="00B31B2C" w:rsidRDefault="00E20EE2" w:rsidP="00E20EE2">
      <w:pPr>
        <w:shd w:val="clear" w:color="auto" w:fill="FFFFFF"/>
        <w:spacing w:before="216" w:line="250" w:lineRule="exact"/>
        <w:ind w:left="142" w:right="5"/>
        <w:jc w:val="both"/>
        <w:rPr>
          <w:i w:val="0"/>
          <w:sz w:val="22"/>
          <w:szCs w:val="22"/>
        </w:rPr>
      </w:pPr>
      <w:r w:rsidRPr="00B31B2C">
        <w:rPr>
          <w:i w:val="0"/>
          <w:sz w:val="22"/>
          <w:szCs w:val="22"/>
        </w:rPr>
        <w:t>Minimalni zahtevani čas garancije za opravljene servisne posege ali popravila, je 3 mesece od odprave napake.</w:t>
      </w:r>
    </w:p>
    <w:p w:rsidR="00E20EE2" w:rsidRPr="00B31B2C" w:rsidRDefault="00E20EE2" w:rsidP="00E20EE2">
      <w:pPr>
        <w:shd w:val="clear" w:color="auto" w:fill="FFFFFF"/>
        <w:spacing w:before="216" w:line="250" w:lineRule="exact"/>
        <w:ind w:left="142"/>
        <w:jc w:val="both"/>
        <w:rPr>
          <w:i w:val="0"/>
          <w:sz w:val="22"/>
          <w:szCs w:val="22"/>
        </w:rPr>
      </w:pPr>
      <w:r w:rsidRPr="00B31B2C">
        <w:rPr>
          <w:i w:val="0"/>
          <w:sz w:val="22"/>
          <w:szCs w:val="22"/>
        </w:rPr>
        <w:t>Odzivni čas za odpravo napak v garancijskem času mora biti največ 24 ur od prijave napake. Čas za odpravo napake mora biti največ 10 delovnih dni od prihoda serviserja.</w:t>
      </w:r>
    </w:p>
    <w:p w:rsidR="00E20EE2" w:rsidRPr="00B31B2C" w:rsidRDefault="00E20EE2" w:rsidP="00E20EE2">
      <w:pPr>
        <w:shd w:val="clear" w:color="auto" w:fill="FFFFFF"/>
        <w:spacing w:before="216"/>
        <w:ind w:left="142"/>
        <w:jc w:val="both"/>
        <w:rPr>
          <w:i w:val="0"/>
          <w:sz w:val="22"/>
          <w:szCs w:val="22"/>
        </w:rPr>
      </w:pPr>
      <w:r w:rsidRPr="00B31B2C">
        <w:rPr>
          <w:i w:val="0"/>
          <w:sz w:val="22"/>
          <w:szCs w:val="22"/>
        </w:rPr>
        <w:t>Odzivni čas je čas od prijave napake do prihoda serviserja.</w:t>
      </w:r>
    </w:p>
    <w:p w:rsidR="00E20EE2" w:rsidRPr="00B31B2C" w:rsidRDefault="00E20EE2" w:rsidP="00E20EE2">
      <w:pPr>
        <w:shd w:val="clear" w:color="auto" w:fill="FFFFFF"/>
        <w:spacing w:before="211" w:line="250" w:lineRule="exact"/>
        <w:ind w:left="142"/>
        <w:jc w:val="both"/>
        <w:rPr>
          <w:i w:val="0"/>
          <w:sz w:val="22"/>
          <w:szCs w:val="22"/>
        </w:rPr>
      </w:pPr>
      <w:r w:rsidRPr="00B31B2C">
        <w:rPr>
          <w:i w:val="0"/>
          <w:sz w:val="22"/>
          <w:szCs w:val="22"/>
        </w:rPr>
        <w:t>V primeru, da v navedenem roku ni možno odpraviti napak, je ponudnik - prodajalec dolžan naročniku brezplačno dostaviti ustrezno nadomestno opremo, ki mora biti najmanj enake kakovosti kot nadomeščena oprema, za uporabo v času odprave napak. V primeru, da se enaka napaka pojavi na isti opremi dvakrat zapovrstjo, lahko naročnik zahteva zamenjavo le-te z ekvivalentno novo opremo. Za vso nadomestno oz. ekvivalentno novo opremo mora biti priložena vsa zakonsko zahtevana listinska dokumentacija.</w:t>
      </w:r>
    </w:p>
    <w:p w:rsidR="00E20EE2" w:rsidRPr="00B31B2C" w:rsidRDefault="00E20EE2" w:rsidP="00E20EE2">
      <w:pPr>
        <w:shd w:val="clear" w:color="auto" w:fill="FFFFFF"/>
        <w:spacing w:before="211"/>
        <w:ind w:left="142"/>
        <w:jc w:val="both"/>
        <w:rPr>
          <w:i w:val="0"/>
          <w:sz w:val="22"/>
          <w:szCs w:val="22"/>
        </w:rPr>
      </w:pPr>
      <w:r w:rsidRPr="00B31B2C">
        <w:rPr>
          <w:i w:val="0"/>
          <w:sz w:val="22"/>
          <w:szCs w:val="22"/>
        </w:rPr>
        <w:t>Ob prevzemu opreme mora ponudnik – prodajalec naročniku izročiti garancijske liste.</w:t>
      </w:r>
    </w:p>
    <w:p w:rsidR="00E20EE2" w:rsidRPr="00B31B2C" w:rsidRDefault="00E20EE2" w:rsidP="00E20EE2">
      <w:pPr>
        <w:shd w:val="clear" w:color="auto" w:fill="FFFFFF"/>
        <w:spacing w:before="216" w:line="250" w:lineRule="exact"/>
        <w:ind w:left="142" w:right="5"/>
        <w:jc w:val="both"/>
        <w:rPr>
          <w:i w:val="0"/>
          <w:sz w:val="22"/>
          <w:szCs w:val="22"/>
        </w:rPr>
      </w:pPr>
      <w:r w:rsidRPr="00B31B2C">
        <w:rPr>
          <w:i w:val="0"/>
          <w:sz w:val="22"/>
          <w:szCs w:val="22"/>
        </w:rPr>
        <w:t>Ponudnik - prodajalec mora za opremo poravnati stroške vseh izrednih overitev, ki nastanejo kot posledica garancijskih popravil.</w:t>
      </w:r>
    </w:p>
    <w:p w:rsidR="00E20EE2" w:rsidRPr="00B31B2C" w:rsidRDefault="00E20EE2" w:rsidP="00E20EE2">
      <w:pPr>
        <w:shd w:val="clear" w:color="auto" w:fill="FFFFFF"/>
        <w:spacing w:before="216" w:line="250" w:lineRule="exact"/>
        <w:ind w:left="142" w:right="5"/>
        <w:jc w:val="both"/>
        <w:rPr>
          <w:i w:val="0"/>
          <w:sz w:val="22"/>
          <w:szCs w:val="22"/>
        </w:rPr>
      </w:pPr>
      <w:r w:rsidRPr="00B31B2C">
        <w:rPr>
          <w:i w:val="0"/>
          <w:sz w:val="22"/>
          <w:szCs w:val="22"/>
        </w:rPr>
        <w:t>Ponudnik mora predložiti izjavo, da ponujena oprema izpolnjuje zahteve iz razpisne dokumentacije in da je ponudnik v zadnjih dveh letih dobavil najmanj 3 tovrstne sisteme, za kar mora predložiti reference drugih naročnikov.</w:t>
      </w:r>
    </w:p>
    <w:p w:rsidR="00E20EE2" w:rsidRPr="00B31B2C" w:rsidRDefault="00E20EE2" w:rsidP="00E20EE2">
      <w:pPr>
        <w:shd w:val="clear" w:color="auto" w:fill="FFFFFF"/>
        <w:spacing w:before="216" w:line="250" w:lineRule="exact"/>
        <w:ind w:left="142" w:right="5"/>
        <w:jc w:val="both"/>
        <w:rPr>
          <w:sz w:val="22"/>
          <w:szCs w:val="22"/>
        </w:rPr>
      </w:pPr>
      <w:r w:rsidRPr="00B31B2C">
        <w:rPr>
          <w:i w:val="0"/>
          <w:sz w:val="22"/>
          <w:szCs w:val="22"/>
        </w:rPr>
        <w:t>Z dobaviteljem opreme se bo sklenila vzdrževalna pogodba.</w:t>
      </w:r>
    </w:p>
    <w:p w:rsidR="00E20EE2" w:rsidRPr="00B31B2C" w:rsidRDefault="00E20EE2" w:rsidP="00E20EE2">
      <w:pPr>
        <w:rPr>
          <w:sz w:val="22"/>
          <w:szCs w:val="22"/>
        </w:rPr>
      </w:pPr>
    </w:p>
    <w:p w:rsidR="00E20EE2" w:rsidRPr="00B31B2C" w:rsidRDefault="00E20EE2" w:rsidP="00231F4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993"/>
        <w:jc w:val="center"/>
        <w:rPr>
          <w:b/>
          <w:bCs/>
          <w:i w:val="0"/>
          <w:szCs w:val="24"/>
          <w:highlight w:val="yellow"/>
        </w:rPr>
      </w:pPr>
    </w:p>
    <w:p w:rsidR="00E20EE2" w:rsidRPr="00B31B2C" w:rsidRDefault="00E20EE2" w:rsidP="00231F4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993"/>
        <w:jc w:val="center"/>
        <w:rPr>
          <w:b/>
          <w:bCs/>
          <w:i w:val="0"/>
          <w:szCs w:val="24"/>
          <w:highlight w:val="yellow"/>
        </w:rPr>
      </w:pPr>
    </w:p>
    <w:p w:rsidR="00E20EE2" w:rsidRPr="00B31B2C" w:rsidRDefault="00E20EE2" w:rsidP="00231F4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993"/>
        <w:jc w:val="center"/>
        <w:rPr>
          <w:b/>
          <w:bCs/>
          <w:i w:val="0"/>
          <w:szCs w:val="24"/>
          <w:highlight w:val="yellow"/>
        </w:rPr>
      </w:pPr>
    </w:p>
    <w:p w:rsidR="00E20EE2" w:rsidRPr="00B31B2C" w:rsidRDefault="00E20EE2" w:rsidP="00231F4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993"/>
        <w:jc w:val="center"/>
        <w:rPr>
          <w:b/>
          <w:bCs/>
          <w:i w:val="0"/>
          <w:szCs w:val="24"/>
          <w:highlight w:val="yellow"/>
        </w:rPr>
      </w:pPr>
    </w:p>
    <w:p w:rsidR="00E20EE2" w:rsidRPr="00B31B2C" w:rsidRDefault="00E20EE2" w:rsidP="00231F4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993"/>
        <w:jc w:val="center"/>
        <w:rPr>
          <w:b/>
          <w:bCs/>
          <w:i w:val="0"/>
          <w:szCs w:val="24"/>
          <w:highlight w:val="yellow"/>
        </w:rPr>
      </w:pPr>
    </w:p>
    <w:p w:rsidR="00E20EE2" w:rsidRPr="00B31B2C" w:rsidRDefault="00E20EE2" w:rsidP="00231F4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993"/>
        <w:jc w:val="center"/>
        <w:rPr>
          <w:b/>
          <w:bCs/>
          <w:i w:val="0"/>
          <w:szCs w:val="24"/>
          <w:highlight w:val="yellow"/>
        </w:rPr>
      </w:pPr>
    </w:p>
    <w:p w:rsidR="00E20EE2" w:rsidRPr="00B31B2C" w:rsidRDefault="00E20EE2" w:rsidP="00231F4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993"/>
        <w:jc w:val="center"/>
        <w:rPr>
          <w:b/>
          <w:bCs/>
          <w:i w:val="0"/>
          <w:szCs w:val="24"/>
          <w:highlight w:val="yellow"/>
        </w:rPr>
      </w:pPr>
    </w:p>
    <w:p w:rsidR="00E20EE2" w:rsidRPr="00B31B2C" w:rsidRDefault="00E20EE2" w:rsidP="00231F4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993"/>
        <w:jc w:val="center"/>
        <w:rPr>
          <w:b/>
          <w:bCs/>
          <w:i w:val="0"/>
          <w:szCs w:val="24"/>
          <w:highlight w:val="yellow"/>
        </w:rPr>
      </w:pPr>
    </w:p>
    <w:p w:rsidR="00E20EE2" w:rsidRPr="00B31B2C" w:rsidRDefault="00E20EE2" w:rsidP="00231F4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993"/>
        <w:jc w:val="center"/>
        <w:rPr>
          <w:b/>
          <w:bCs/>
          <w:i w:val="0"/>
          <w:szCs w:val="24"/>
          <w:highlight w:val="yellow"/>
        </w:rPr>
      </w:pPr>
    </w:p>
    <w:p w:rsidR="00E20EE2" w:rsidRPr="00B31B2C" w:rsidRDefault="00E20EE2" w:rsidP="00231F4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993"/>
        <w:jc w:val="center"/>
        <w:rPr>
          <w:b/>
          <w:bCs/>
          <w:i w:val="0"/>
          <w:szCs w:val="24"/>
          <w:highlight w:val="yellow"/>
        </w:rPr>
      </w:pPr>
    </w:p>
    <w:p w:rsidR="00E20EE2" w:rsidRDefault="00E20EE2" w:rsidP="00231F4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993"/>
        <w:jc w:val="center"/>
        <w:rPr>
          <w:b/>
          <w:bCs/>
          <w:i w:val="0"/>
          <w:szCs w:val="24"/>
          <w:highlight w:val="yellow"/>
        </w:rPr>
      </w:pPr>
    </w:p>
    <w:p w:rsidR="009E7A2B" w:rsidRPr="0079325B" w:rsidRDefault="00931E9A" w:rsidP="003B1634">
      <w:pPr>
        <w:pStyle w:val="Glava"/>
        <w:tabs>
          <w:tab w:val="clear" w:pos="4536"/>
          <w:tab w:val="clear" w:pos="9072"/>
        </w:tabs>
        <w:jc w:val="right"/>
        <w:rPr>
          <w:b/>
          <w:i w:val="0"/>
          <w:sz w:val="22"/>
          <w:szCs w:val="22"/>
        </w:rPr>
      </w:pPr>
      <w:r>
        <w:rPr>
          <w:b/>
          <w:i w:val="0"/>
          <w:sz w:val="22"/>
          <w:szCs w:val="22"/>
        </w:rPr>
        <w:lastRenderedPageBreak/>
        <w:t>PRILOGA B</w:t>
      </w:r>
    </w:p>
    <w:p w:rsidR="00F331CF" w:rsidRDefault="00F331CF" w:rsidP="00F331CF">
      <w:pPr>
        <w:pStyle w:val="Default"/>
        <w:ind w:left="709"/>
        <w:jc w:val="both"/>
        <w:rPr>
          <w:rFonts w:ascii="Times New Roman" w:hAnsi="Times New Roman" w:cs="Times New Roman"/>
          <w:sz w:val="22"/>
          <w:szCs w:val="22"/>
        </w:rPr>
      </w:pPr>
      <w:r>
        <w:rPr>
          <w:rFonts w:ascii="Times New Roman" w:hAnsi="Times New Roman" w:cs="Times New Roman"/>
          <w:b/>
          <w:bCs/>
          <w:sz w:val="22"/>
          <w:szCs w:val="22"/>
        </w:rPr>
        <w:t>MESTNA OBČINA LJUBLJANA</w:t>
      </w:r>
      <w:r>
        <w:rPr>
          <w:rFonts w:ascii="Times New Roman" w:hAnsi="Times New Roman" w:cs="Times New Roman"/>
          <w:sz w:val="22"/>
          <w:szCs w:val="22"/>
        </w:rPr>
        <w:t>, Mestni trg 1, 1000 Ljubljana, ki jo zastopa župan Zoran Janković</w:t>
      </w:r>
    </w:p>
    <w:p w:rsidR="00F331CF" w:rsidRDefault="00F331CF" w:rsidP="00F331CF">
      <w:pPr>
        <w:pStyle w:val="Default"/>
        <w:ind w:left="709"/>
        <w:jc w:val="both"/>
        <w:rPr>
          <w:rFonts w:ascii="Times New Roman" w:hAnsi="Times New Roman" w:cs="Times New Roman"/>
          <w:sz w:val="22"/>
          <w:szCs w:val="22"/>
        </w:rPr>
      </w:pPr>
      <w:r>
        <w:rPr>
          <w:rFonts w:ascii="Times New Roman" w:hAnsi="Times New Roman" w:cs="Times New Roman"/>
          <w:sz w:val="22"/>
          <w:szCs w:val="22"/>
        </w:rPr>
        <w:t>matična številka: 5874025000</w:t>
      </w:r>
    </w:p>
    <w:p w:rsidR="00F331CF" w:rsidRDefault="00F331CF" w:rsidP="00F331CF">
      <w:pPr>
        <w:pStyle w:val="Default"/>
        <w:ind w:left="709"/>
        <w:jc w:val="both"/>
        <w:rPr>
          <w:rFonts w:ascii="Times New Roman" w:hAnsi="Times New Roman" w:cs="Times New Roman"/>
          <w:sz w:val="22"/>
          <w:szCs w:val="22"/>
        </w:rPr>
      </w:pPr>
      <w:r>
        <w:rPr>
          <w:rFonts w:ascii="Times New Roman" w:hAnsi="Times New Roman" w:cs="Times New Roman"/>
          <w:sz w:val="22"/>
          <w:szCs w:val="22"/>
        </w:rPr>
        <w:t xml:space="preserve">identifikacijska številka za DDV: SI67593321 </w:t>
      </w:r>
    </w:p>
    <w:p w:rsidR="00F331CF" w:rsidRDefault="00F331CF" w:rsidP="00F331CF">
      <w:pPr>
        <w:pStyle w:val="Default"/>
        <w:ind w:left="709"/>
        <w:jc w:val="both"/>
        <w:rPr>
          <w:rFonts w:ascii="Times New Roman" w:hAnsi="Times New Roman" w:cs="Times New Roman"/>
          <w:sz w:val="22"/>
          <w:szCs w:val="22"/>
        </w:rPr>
      </w:pPr>
      <w:r>
        <w:rPr>
          <w:rFonts w:ascii="Times New Roman" w:hAnsi="Times New Roman" w:cs="Times New Roman"/>
          <w:sz w:val="22"/>
          <w:szCs w:val="22"/>
        </w:rPr>
        <w:t xml:space="preserve">(v nadaljevanju: naročnik) </w:t>
      </w:r>
    </w:p>
    <w:p w:rsidR="00F331CF" w:rsidRDefault="00F331CF" w:rsidP="00F331CF">
      <w:pPr>
        <w:pStyle w:val="Default"/>
        <w:ind w:left="709"/>
        <w:jc w:val="both"/>
        <w:rPr>
          <w:rFonts w:ascii="Times New Roman" w:hAnsi="Times New Roman" w:cs="Times New Roman"/>
          <w:sz w:val="22"/>
          <w:szCs w:val="22"/>
        </w:rPr>
      </w:pPr>
    </w:p>
    <w:p w:rsidR="00F331CF" w:rsidRDefault="00F331CF" w:rsidP="00F331CF">
      <w:pPr>
        <w:pStyle w:val="Default"/>
        <w:ind w:left="709"/>
        <w:jc w:val="both"/>
        <w:rPr>
          <w:rFonts w:ascii="Times New Roman" w:hAnsi="Times New Roman" w:cs="Times New Roman"/>
          <w:sz w:val="22"/>
          <w:szCs w:val="22"/>
        </w:rPr>
      </w:pPr>
      <w:r>
        <w:rPr>
          <w:rFonts w:ascii="Times New Roman" w:hAnsi="Times New Roman" w:cs="Times New Roman"/>
          <w:sz w:val="22"/>
          <w:szCs w:val="22"/>
        </w:rPr>
        <w:t>in</w:t>
      </w:r>
    </w:p>
    <w:p w:rsidR="00F331CF" w:rsidRDefault="00F331CF" w:rsidP="00F331CF">
      <w:pPr>
        <w:pStyle w:val="Default"/>
        <w:ind w:left="709"/>
        <w:jc w:val="both"/>
        <w:rPr>
          <w:rFonts w:ascii="Times New Roman" w:hAnsi="Times New Roman" w:cs="Times New Roman"/>
          <w:bCs/>
          <w:sz w:val="22"/>
          <w:szCs w:val="22"/>
        </w:rPr>
      </w:pPr>
    </w:p>
    <w:p w:rsidR="00F331CF" w:rsidRDefault="00F331CF" w:rsidP="00F331CF">
      <w:pPr>
        <w:pStyle w:val="Default"/>
        <w:ind w:left="709"/>
        <w:jc w:val="both"/>
        <w:rPr>
          <w:rFonts w:ascii="Times New Roman" w:hAnsi="Times New Roman" w:cs="Times New Roman"/>
          <w:sz w:val="22"/>
          <w:szCs w:val="22"/>
        </w:rPr>
      </w:pPr>
      <w:r>
        <w:rPr>
          <w:rFonts w:ascii="Times New Roman" w:hAnsi="Times New Roman" w:cs="Times New Roman"/>
          <w:b/>
          <w:bCs/>
          <w:sz w:val="22"/>
          <w:szCs w:val="22"/>
        </w:rPr>
        <w:t>………………………</w:t>
      </w:r>
      <w:r>
        <w:rPr>
          <w:rFonts w:ascii="Times New Roman" w:hAnsi="Times New Roman" w:cs="Times New Roman"/>
          <w:sz w:val="22"/>
          <w:szCs w:val="22"/>
        </w:rPr>
        <w:t>, ki ga zastopa ………… (navesti funkcijo in ime ter priimek osebe, pooblaščene za zastopanje)</w:t>
      </w:r>
    </w:p>
    <w:p w:rsidR="00F331CF" w:rsidRDefault="00F331CF" w:rsidP="00F331CF">
      <w:pPr>
        <w:pStyle w:val="Default"/>
        <w:ind w:left="709"/>
        <w:jc w:val="both"/>
        <w:rPr>
          <w:rFonts w:ascii="Times New Roman" w:hAnsi="Times New Roman" w:cs="Times New Roman"/>
          <w:sz w:val="22"/>
          <w:szCs w:val="22"/>
        </w:rPr>
      </w:pPr>
      <w:r>
        <w:rPr>
          <w:rFonts w:ascii="Times New Roman" w:hAnsi="Times New Roman" w:cs="Times New Roman"/>
          <w:sz w:val="22"/>
          <w:szCs w:val="22"/>
        </w:rPr>
        <w:t xml:space="preserve">matična številka: </w:t>
      </w:r>
    </w:p>
    <w:p w:rsidR="00F331CF" w:rsidRDefault="00F331CF" w:rsidP="00F331CF">
      <w:pPr>
        <w:pStyle w:val="Default"/>
        <w:ind w:left="709"/>
        <w:jc w:val="both"/>
        <w:rPr>
          <w:rFonts w:ascii="Times New Roman" w:hAnsi="Times New Roman" w:cs="Times New Roman"/>
          <w:sz w:val="22"/>
          <w:szCs w:val="22"/>
        </w:rPr>
      </w:pPr>
      <w:r>
        <w:rPr>
          <w:rFonts w:ascii="Times New Roman" w:hAnsi="Times New Roman" w:cs="Times New Roman"/>
          <w:sz w:val="22"/>
          <w:szCs w:val="22"/>
        </w:rPr>
        <w:t xml:space="preserve">identifikacijska številka za DDV: </w:t>
      </w:r>
    </w:p>
    <w:p w:rsidR="00F331CF" w:rsidRDefault="00F331CF" w:rsidP="00F331CF">
      <w:pPr>
        <w:pStyle w:val="Default"/>
        <w:ind w:left="709"/>
        <w:jc w:val="both"/>
        <w:rPr>
          <w:rFonts w:ascii="Times New Roman" w:hAnsi="Times New Roman" w:cs="Times New Roman"/>
          <w:sz w:val="22"/>
          <w:szCs w:val="22"/>
        </w:rPr>
      </w:pPr>
      <w:r>
        <w:rPr>
          <w:rFonts w:ascii="Times New Roman" w:hAnsi="Times New Roman" w:cs="Times New Roman"/>
          <w:sz w:val="22"/>
          <w:szCs w:val="22"/>
        </w:rPr>
        <w:t xml:space="preserve">(v nadaljevanju: izvajalec) </w:t>
      </w:r>
    </w:p>
    <w:p w:rsidR="00F331CF" w:rsidRDefault="00F331CF" w:rsidP="00F331CF">
      <w:pPr>
        <w:pStyle w:val="Default"/>
        <w:ind w:left="709"/>
        <w:rPr>
          <w:rFonts w:ascii="Times New Roman" w:hAnsi="Times New Roman" w:cs="Times New Roman"/>
          <w:sz w:val="22"/>
          <w:szCs w:val="22"/>
        </w:rPr>
      </w:pPr>
    </w:p>
    <w:p w:rsidR="00F331CF" w:rsidRDefault="00F331CF" w:rsidP="00F331CF">
      <w:pPr>
        <w:pStyle w:val="Default"/>
        <w:ind w:left="709"/>
        <w:rPr>
          <w:rFonts w:ascii="Times New Roman" w:hAnsi="Times New Roman" w:cs="Times New Roman"/>
          <w:sz w:val="22"/>
          <w:szCs w:val="22"/>
        </w:rPr>
      </w:pPr>
    </w:p>
    <w:p w:rsidR="00F331CF" w:rsidRDefault="00F331CF" w:rsidP="00F331CF">
      <w:pPr>
        <w:pStyle w:val="Default"/>
        <w:ind w:left="709"/>
        <w:rPr>
          <w:rFonts w:ascii="Times New Roman" w:hAnsi="Times New Roman" w:cs="Times New Roman"/>
          <w:sz w:val="22"/>
          <w:szCs w:val="22"/>
        </w:rPr>
      </w:pPr>
      <w:r>
        <w:rPr>
          <w:rFonts w:ascii="Times New Roman" w:hAnsi="Times New Roman" w:cs="Times New Roman"/>
          <w:sz w:val="22"/>
          <w:szCs w:val="22"/>
        </w:rPr>
        <w:t xml:space="preserve">skleneta naslednjo </w:t>
      </w:r>
    </w:p>
    <w:p w:rsidR="00F331CF" w:rsidRDefault="00F331CF" w:rsidP="00F331CF">
      <w:pPr>
        <w:pStyle w:val="Default"/>
        <w:ind w:left="709"/>
        <w:rPr>
          <w:rFonts w:ascii="Times New Roman" w:hAnsi="Times New Roman" w:cs="Times New Roman"/>
          <w:sz w:val="22"/>
          <w:szCs w:val="22"/>
        </w:rPr>
      </w:pPr>
    </w:p>
    <w:p w:rsidR="00F331CF" w:rsidRDefault="00F331CF" w:rsidP="00F331CF">
      <w:pPr>
        <w:pStyle w:val="Default"/>
        <w:ind w:left="709"/>
        <w:rPr>
          <w:rFonts w:ascii="Times New Roman" w:hAnsi="Times New Roman" w:cs="Times New Roman"/>
          <w:sz w:val="22"/>
          <w:szCs w:val="22"/>
        </w:rPr>
      </w:pPr>
    </w:p>
    <w:p w:rsidR="00F331CF" w:rsidRDefault="00F331CF" w:rsidP="00F331CF">
      <w:pPr>
        <w:pStyle w:val="Default"/>
        <w:ind w:left="709"/>
        <w:jc w:val="center"/>
        <w:rPr>
          <w:rFonts w:ascii="Times New Roman" w:hAnsi="Times New Roman" w:cs="Times New Roman"/>
          <w:b/>
          <w:sz w:val="22"/>
          <w:szCs w:val="22"/>
        </w:rPr>
      </w:pPr>
      <w:r>
        <w:rPr>
          <w:rFonts w:ascii="Times New Roman" w:hAnsi="Times New Roman" w:cs="Times New Roman"/>
          <w:b/>
          <w:sz w:val="22"/>
          <w:szCs w:val="22"/>
        </w:rPr>
        <w:t xml:space="preserve">POGODBO O DOBAVI IN POSTAVITVI OPREME ZA NADZOR PROMETA </w:t>
      </w:r>
    </w:p>
    <w:p w:rsidR="00F331CF" w:rsidRDefault="00F331CF" w:rsidP="00F331CF">
      <w:pPr>
        <w:pStyle w:val="Default"/>
        <w:ind w:left="709"/>
        <w:jc w:val="center"/>
        <w:rPr>
          <w:rFonts w:ascii="Times New Roman" w:hAnsi="Times New Roman" w:cs="Times New Roman"/>
          <w:b/>
          <w:sz w:val="22"/>
          <w:szCs w:val="22"/>
        </w:rPr>
      </w:pPr>
      <w:r>
        <w:rPr>
          <w:rFonts w:ascii="Times New Roman" w:hAnsi="Times New Roman" w:cs="Times New Roman"/>
          <w:b/>
          <w:sz w:val="22"/>
          <w:szCs w:val="22"/>
        </w:rPr>
        <w:t xml:space="preserve">TER IZVEDBA USPOSABLJANJA ZA POTREBE </w:t>
      </w:r>
    </w:p>
    <w:p w:rsidR="00F331CF" w:rsidRDefault="00F331CF" w:rsidP="00F331CF">
      <w:pPr>
        <w:pStyle w:val="Default"/>
        <w:ind w:left="709"/>
        <w:jc w:val="center"/>
        <w:rPr>
          <w:rFonts w:ascii="Times New Roman" w:hAnsi="Times New Roman" w:cs="Times New Roman"/>
          <w:b/>
          <w:sz w:val="22"/>
          <w:szCs w:val="22"/>
        </w:rPr>
      </w:pPr>
      <w:r>
        <w:rPr>
          <w:rFonts w:ascii="Times New Roman" w:hAnsi="Times New Roman" w:cs="Times New Roman"/>
          <w:b/>
          <w:sz w:val="22"/>
          <w:szCs w:val="22"/>
        </w:rPr>
        <w:t>MESTNEGA REDARSTVA MESTNE OBČINE LJUBLJANA</w:t>
      </w:r>
    </w:p>
    <w:p w:rsidR="00F331CF" w:rsidRDefault="00F331CF" w:rsidP="00F331CF">
      <w:pPr>
        <w:ind w:left="709"/>
        <w:rPr>
          <w:i w:val="0"/>
          <w:color w:val="000000"/>
          <w:sz w:val="22"/>
          <w:szCs w:val="22"/>
        </w:rPr>
      </w:pPr>
    </w:p>
    <w:p w:rsidR="00F331CF" w:rsidRDefault="00F331CF" w:rsidP="00F331CF">
      <w:pPr>
        <w:ind w:left="709"/>
        <w:rPr>
          <w:i w:val="0"/>
          <w:color w:val="000000"/>
          <w:sz w:val="22"/>
          <w:szCs w:val="22"/>
        </w:rPr>
      </w:pPr>
    </w:p>
    <w:p w:rsidR="00F331CF" w:rsidRDefault="00F331CF" w:rsidP="00F331CF">
      <w:pPr>
        <w:ind w:left="709"/>
        <w:rPr>
          <w:i w:val="0"/>
          <w:color w:val="000000"/>
          <w:sz w:val="22"/>
          <w:szCs w:val="22"/>
        </w:rPr>
      </w:pPr>
    </w:p>
    <w:p w:rsidR="00F331CF" w:rsidRDefault="00F331CF" w:rsidP="00F331CF">
      <w:pPr>
        <w:ind w:firstLine="708"/>
        <w:jc w:val="center"/>
        <w:rPr>
          <w:rFonts w:eastAsia="Calibri"/>
          <w:b/>
          <w:i w:val="0"/>
          <w:sz w:val="22"/>
          <w:szCs w:val="22"/>
        </w:rPr>
      </w:pPr>
      <w:r>
        <w:rPr>
          <w:rFonts w:eastAsia="Calibri"/>
          <w:b/>
          <w:i w:val="0"/>
          <w:sz w:val="22"/>
          <w:szCs w:val="22"/>
        </w:rPr>
        <w:t>Uvodne določbe</w:t>
      </w:r>
    </w:p>
    <w:p w:rsidR="00F331CF" w:rsidRDefault="00F331CF" w:rsidP="00F331CF">
      <w:pPr>
        <w:ind w:left="709"/>
        <w:rPr>
          <w:b/>
          <w:i w:val="0"/>
          <w:color w:val="000000"/>
          <w:sz w:val="22"/>
          <w:szCs w:val="22"/>
        </w:rPr>
      </w:pPr>
    </w:p>
    <w:p w:rsidR="00F331CF" w:rsidRDefault="00F331CF" w:rsidP="00F331CF">
      <w:pPr>
        <w:keepNext/>
        <w:ind w:left="709" w:hanging="283"/>
        <w:jc w:val="center"/>
        <w:rPr>
          <w:i w:val="0"/>
          <w:color w:val="000000"/>
          <w:sz w:val="22"/>
          <w:szCs w:val="22"/>
        </w:rPr>
      </w:pPr>
      <w:r>
        <w:rPr>
          <w:i w:val="0"/>
          <w:color w:val="000000"/>
          <w:sz w:val="22"/>
          <w:szCs w:val="22"/>
        </w:rPr>
        <w:t>1. člen</w:t>
      </w:r>
    </w:p>
    <w:p w:rsidR="00F331CF" w:rsidRDefault="00F331CF" w:rsidP="00F331CF">
      <w:pPr>
        <w:ind w:left="709"/>
        <w:jc w:val="both"/>
        <w:rPr>
          <w:color w:val="000000"/>
          <w:sz w:val="22"/>
          <w:szCs w:val="22"/>
        </w:rPr>
      </w:pPr>
    </w:p>
    <w:p w:rsidR="00F331CF" w:rsidRDefault="00F331CF" w:rsidP="00F331CF">
      <w:pPr>
        <w:pStyle w:val="Default"/>
        <w:ind w:left="709"/>
        <w:jc w:val="both"/>
        <w:rPr>
          <w:rFonts w:ascii="Times New Roman" w:hAnsi="Times New Roman" w:cs="Times New Roman"/>
          <w:sz w:val="22"/>
          <w:szCs w:val="22"/>
        </w:rPr>
      </w:pPr>
      <w:r>
        <w:rPr>
          <w:rFonts w:ascii="Times New Roman" w:hAnsi="Times New Roman" w:cs="Times New Roman"/>
          <w:sz w:val="22"/>
          <w:szCs w:val="22"/>
        </w:rPr>
        <w:t xml:space="preserve">Pogodbeni stranki uvodoma ugotavljata, da: </w:t>
      </w:r>
    </w:p>
    <w:p w:rsidR="00F331CF" w:rsidRDefault="00F331CF" w:rsidP="00F331CF">
      <w:pPr>
        <w:pStyle w:val="Odstavekseznama"/>
        <w:numPr>
          <w:ilvl w:val="0"/>
          <w:numId w:val="34"/>
        </w:numPr>
        <w:ind w:left="993" w:hanging="285"/>
        <w:contextualSpacing/>
        <w:jc w:val="both"/>
        <w:rPr>
          <w:i w:val="0"/>
          <w:sz w:val="22"/>
          <w:szCs w:val="22"/>
        </w:rPr>
      </w:pPr>
      <w:r>
        <w:rPr>
          <w:i w:val="0"/>
          <w:sz w:val="22"/>
          <w:szCs w:val="22"/>
        </w:rPr>
        <w:t xml:space="preserve">je bilo obvestilo o javnem naročilu objavljeno na </w:t>
      </w:r>
      <w:r>
        <w:rPr>
          <w:i w:val="0"/>
          <w:color w:val="000000"/>
          <w:sz w:val="22"/>
          <w:szCs w:val="22"/>
        </w:rPr>
        <w:t>Portalu javnih naročil, dne…, pod objavo št... (v nadaljevanju: razpisna dokumentacija)</w:t>
      </w:r>
      <w:r>
        <w:rPr>
          <w:i w:val="0"/>
          <w:sz w:val="22"/>
          <w:szCs w:val="22"/>
        </w:rPr>
        <w:t>;</w:t>
      </w:r>
    </w:p>
    <w:p w:rsidR="00F331CF" w:rsidRDefault="00F331CF" w:rsidP="00F331CF">
      <w:pPr>
        <w:pStyle w:val="Default"/>
        <w:numPr>
          <w:ilvl w:val="0"/>
          <w:numId w:val="34"/>
        </w:numPr>
        <w:ind w:left="993" w:hanging="284"/>
        <w:jc w:val="both"/>
        <w:rPr>
          <w:rFonts w:ascii="Times New Roman" w:hAnsi="Times New Roman" w:cs="Times New Roman"/>
          <w:sz w:val="22"/>
          <w:szCs w:val="22"/>
        </w:rPr>
      </w:pPr>
      <w:r>
        <w:rPr>
          <w:rFonts w:ascii="Times New Roman" w:hAnsi="Times New Roman" w:cs="Times New Roman"/>
          <w:sz w:val="22"/>
          <w:szCs w:val="22"/>
        </w:rPr>
        <w:t>je bil izvajalec izbran na podlagi izvedenega  postopka oddaje naročila male vrednosti v skladu z Zakonom o javnem naročanju (ZJN-3, Uradni list RS, št. 91/15 in 14/18) kot najugodnejši  ustrezen ponudnik z Odločitvijo o oddaji javnega naročila, št. ………….. z ................;</w:t>
      </w:r>
    </w:p>
    <w:p w:rsidR="00F331CF" w:rsidRDefault="00F331CF" w:rsidP="00F331CF">
      <w:pPr>
        <w:pStyle w:val="Default"/>
        <w:numPr>
          <w:ilvl w:val="0"/>
          <w:numId w:val="34"/>
        </w:numPr>
        <w:ind w:left="993" w:hanging="284"/>
        <w:jc w:val="both"/>
        <w:rPr>
          <w:rFonts w:ascii="Times New Roman" w:hAnsi="Times New Roman" w:cs="Times New Roman"/>
          <w:sz w:val="22"/>
          <w:szCs w:val="22"/>
        </w:rPr>
      </w:pPr>
      <w:r>
        <w:rPr>
          <w:rFonts w:ascii="Times New Roman" w:hAnsi="Times New Roman" w:cs="Times New Roman"/>
          <w:sz w:val="22"/>
          <w:szCs w:val="22"/>
        </w:rPr>
        <w:t>je izvajanje pogodbe predvideno tudi v času razglašene epidemije in veljavnosti zdravstvenih priporočil in zakonskih ukrepov, ki sta jih stranki zavezani spoštovati skladno z Zakonom o interventnih ukrepih za zajezitev epidemije COVID-19 in omilitev njenih posledic za državljane in gospodarstvo (Uradni list RS, št. 49/20, 61/20 in 152/20 – ZZUOOP) in drugimi veljavnimi predpisi s tega področja;</w:t>
      </w:r>
    </w:p>
    <w:p w:rsidR="00F331CF" w:rsidRDefault="00F331CF" w:rsidP="00F331CF">
      <w:pPr>
        <w:pStyle w:val="Default"/>
        <w:numPr>
          <w:ilvl w:val="0"/>
          <w:numId w:val="34"/>
        </w:numPr>
        <w:ind w:left="993" w:hanging="284"/>
        <w:jc w:val="both"/>
        <w:rPr>
          <w:rFonts w:ascii="Times New Roman" w:hAnsi="Times New Roman" w:cs="Times New Roman"/>
          <w:sz w:val="22"/>
          <w:szCs w:val="22"/>
        </w:rPr>
      </w:pPr>
      <w:r>
        <w:rPr>
          <w:rFonts w:ascii="Times New Roman" w:hAnsi="Times New Roman" w:cs="Times New Roman"/>
          <w:sz w:val="22"/>
          <w:szCs w:val="22"/>
        </w:rPr>
        <w:t>izvajalec v času sklepanja pogodbe nima prepovedi opravljanja dejavnosti zaradi razglasitve epidemije;</w:t>
      </w:r>
    </w:p>
    <w:p w:rsidR="00F331CF" w:rsidRDefault="00F331CF" w:rsidP="00F331CF">
      <w:pPr>
        <w:pStyle w:val="Default"/>
        <w:numPr>
          <w:ilvl w:val="0"/>
          <w:numId w:val="34"/>
        </w:numPr>
        <w:ind w:left="993" w:hanging="284"/>
        <w:jc w:val="both"/>
        <w:rPr>
          <w:rFonts w:ascii="Times New Roman" w:hAnsi="Times New Roman" w:cs="Times New Roman"/>
          <w:sz w:val="22"/>
          <w:szCs w:val="22"/>
        </w:rPr>
      </w:pPr>
      <w:r>
        <w:rPr>
          <w:rFonts w:ascii="Times New Roman" w:hAnsi="Times New Roman" w:cs="Times New Roman"/>
          <w:sz w:val="22"/>
          <w:szCs w:val="22"/>
        </w:rPr>
        <w:t>mora izvajalec naročnika sproti obveščati o kakršnikoli spremembi, ki bi lahko privedla do tega, da se pogodbena dela ne bi mogla več izvajati;</w:t>
      </w:r>
    </w:p>
    <w:p w:rsidR="00F331CF" w:rsidRDefault="00F331CF" w:rsidP="00F331CF">
      <w:pPr>
        <w:pStyle w:val="Default"/>
        <w:numPr>
          <w:ilvl w:val="0"/>
          <w:numId w:val="34"/>
        </w:numPr>
        <w:ind w:left="993" w:hanging="285"/>
        <w:rPr>
          <w:rFonts w:ascii="Times New Roman" w:hAnsi="Times New Roman" w:cs="Times New Roman"/>
          <w:sz w:val="22"/>
          <w:szCs w:val="22"/>
        </w:rPr>
      </w:pPr>
      <w:r>
        <w:rPr>
          <w:rFonts w:ascii="Times New Roman" w:hAnsi="Times New Roman" w:cs="Times New Roman"/>
          <w:sz w:val="22"/>
          <w:szCs w:val="22"/>
        </w:rPr>
        <w:t xml:space="preserve">da so finančna sredstva za plačilo pogodbenih del predvidena v rebalansu proračuna Mestne občine Ljubljana za leto 2021, na proračunski postavki 013335 Mestno redarstvo, konto 4202, NRP 7560-16-0595 </w:t>
      </w:r>
      <w:r>
        <w:t xml:space="preserve"> </w:t>
      </w:r>
      <w:r>
        <w:rPr>
          <w:rFonts w:ascii="Times New Roman" w:hAnsi="Times New Roman" w:cs="Times New Roman"/>
          <w:sz w:val="22"/>
          <w:szCs w:val="22"/>
        </w:rPr>
        <w:t>Nakup opreme za nadzor prometa.</w:t>
      </w:r>
    </w:p>
    <w:p w:rsidR="00F331CF" w:rsidRDefault="00F331CF" w:rsidP="00F331CF">
      <w:pPr>
        <w:keepNext/>
        <w:ind w:left="709"/>
        <w:jc w:val="both"/>
        <w:rPr>
          <w:color w:val="000000"/>
          <w:sz w:val="22"/>
          <w:szCs w:val="22"/>
        </w:rPr>
      </w:pPr>
    </w:p>
    <w:p w:rsidR="00F331CF" w:rsidRDefault="00F331CF" w:rsidP="00F331CF">
      <w:pPr>
        <w:keepNext/>
        <w:ind w:left="709"/>
        <w:jc w:val="both"/>
        <w:rPr>
          <w:color w:val="000000"/>
          <w:sz w:val="22"/>
          <w:szCs w:val="22"/>
        </w:rPr>
      </w:pPr>
    </w:p>
    <w:p w:rsidR="00F331CF" w:rsidRDefault="00F331CF" w:rsidP="00F331CF">
      <w:pPr>
        <w:ind w:left="709" w:right="-286"/>
        <w:jc w:val="center"/>
        <w:rPr>
          <w:b/>
          <w:i w:val="0"/>
          <w:sz w:val="22"/>
          <w:szCs w:val="22"/>
        </w:rPr>
      </w:pPr>
      <w:r>
        <w:rPr>
          <w:b/>
          <w:i w:val="0"/>
          <w:sz w:val="22"/>
          <w:szCs w:val="22"/>
        </w:rPr>
        <w:t>Predmet pogodbe</w:t>
      </w:r>
    </w:p>
    <w:p w:rsidR="00F331CF" w:rsidRDefault="00F331CF" w:rsidP="00F331CF">
      <w:pPr>
        <w:ind w:left="709" w:right="-286"/>
        <w:jc w:val="both"/>
        <w:rPr>
          <w:b/>
          <w:i w:val="0"/>
          <w:sz w:val="22"/>
          <w:szCs w:val="22"/>
        </w:rPr>
      </w:pPr>
    </w:p>
    <w:p w:rsidR="00F331CF" w:rsidRDefault="00F331CF" w:rsidP="00F331CF">
      <w:pPr>
        <w:pStyle w:val="Default"/>
        <w:ind w:left="709"/>
        <w:jc w:val="center"/>
        <w:rPr>
          <w:rFonts w:ascii="Times New Roman" w:hAnsi="Times New Roman" w:cs="Times New Roman"/>
          <w:sz w:val="22"/>
          <w:szCs w:val="22"/>
        </w:rPr>
      </w:pPr>
      <w:r>
        <w:rPr>
          <w:rFonts w:ascii="Times New Roman" w:hAnsi="Times New Roman" w:cs="Times New Roman"/>
          <w:sz w:val="22"/>
          <w:szCs w:val="22"/>
        </w:rPr>
        <w:t>2. člen</w:t>
      </w:r>
    </w:p>
    <w:p w:rsidR="00F331CF" w:rsidRDefault="00F331CF" w:rsidP="00F331CF">
      <w:pPr>
        <w:ind w:left="709"/>
        <w:jc w:val="both"/>
        <w:rPr>
          <w:color w:val="000000"/>
          <w:sz w:val="22"/>
          <w:szCs w:val="22"/>
        </w:rPr>
      </w:pPr>
    </w:p>
    <w:p w:rsidR="00F331CF" w:rsidRDefault="00F331CF" w:rsidP="00F331CF">
      <w:pPr>
        <w:ind w:left="709"/>
        <w:jc w:val="both"/>
        <w:rPr>
          <w:i w:val="0"/>
          <w:color w:val="000000"/>
          <w:sz w:val="22"/>
          <w:szCs w:val="22"/>
        </w:rPr>
      </w:pPr>
      <w:r>
        <w:rPr>
          <w:i w:val="0"/>
          <w:color w:val="000000"/>
          <w:sz w:val="22"/>
          <w:szCs w:val="22"/>
        </w:rPr>
        <w:t xml:space="preserve">Naročnik s to pogodbo naroča, izvajalec pa se zaveže dobaviti in postaviti opremo za nadzor prometa za potrebe Mestnega redarstva Mestne občine Ljubljana, in sicer:  </w:t>
      </w:r>
    </w:p>
    <w:p w:rsidR="00F331CF" w:rsidRDefault="00F331CF" w:rsidP="00F331CF">
      <w:pPr>
        <w:numPr>
          <w:ilvl w:val="0"/>
          <w:numId w:val="34"/>
        </w:numPr>
        <w:autoSpaceDE w:val="0"/>
        <w:autoSpaceDN w:val="0"/>
        <w:adjustRightInd w:val="0"/>
        <w:ind w:left="993" w:hanging="284"/>
        <w:jc w:val="both"/>
        <w:rPr>
          <w:bCs/>
          <w:i w:val="0"/>
          <w:sz w:val="22"/>
          <w:szCs w:val="22"/>
        </w:rPr>
      </w:pPr>
      <w:r>
        <w:rPr>
          <w:bCs/>
          <w:i w:val="0"/>
          <w:sz w:val="22"/>
          <w:szCs w:val="22"/>
        </w:rPr>
        <w:t>2 x samodejni merilnik hitrosti za nadzor prometa in</w:t>
      </w:r>
    </w:p>
    <w:p w:rsidR="00F331CF" w:rsidRDefault="00F331CF" w:rsidP="00F331CF">
      <w:pPr>
        <w:numPr>
          <w:ilvl w:val="0"/>
          <w:numId w:val="34"/>
        </w:numPr>
        <w:autoSpaceDE w:val="0"/>
        <w:autoSpaceDN w:val="0"/>
        <w:adjustRightInd w:val="0"/>
        <w:ind w:left="993" w:hanging="284"/>
        <w:jc w:val="both"/>
        <w:rPr>
          <w:bCs/>
          <w:i w:val="0"/>
          <w:sz w:val="22"/>
          <w:szCs w:val="22"/>
        </w:rPr>
      </w:pPr>
      <w:r>
        <w:rPr>
          <w:bCs/>
          <w:i w:val="0"/>
          <w:sz w:val="22"/>
          <w:szCs w:val="22"/>
        </w:rPr>
        <w:t>2 x stacionarno ohišje za samodejni merilnik hitrosti za nadzor prometa</w:t>
      </w:r>
    </w:p>
    <w:p w:rsidR="00F331CF" w:rsidRDefault="00F331CF" w:rsidP="00F331CF">
      <w:pPr>
        <w:numPr>
          <w:ilvl w:val="0"/>
          <w:numId w:val="34"/>
        </w:numPr>
        <w:autoSpaceDE w:val="0"/>
        <w:autoSpaceDN w:val="0"/>
        <w:adjustRightInd w:val="0"/>
        <w:ind w:left="993" w:hanging="284"/>
        <w:jc w:val="both"/>
        <w:rPr>
          <w:bCs/>
          <w:i w:val="0"/>
          <w:sz w:val="22"/>
          <w:szCs w:val="22"/>
        </w:rPr>
      </w:pPr>
      <w:r>
        <w:rPr>
          <w:bCs/>
          <w:i w:val="0"/>
          <w:sz w:val="22"/>
          <w:szCs w:val="22"/>
        </w:rPr>
        <w:t>2 x modem za varen prenos podatkov preko mobilnega omrežja (v nadaljevanju vse skupaj: oprema)</w:t>
      </w:r>
    </w:p>
    <w:p w:rsidR="00F331CF" w:rsidRDefault="00F331CF" w:rsidP="00F331CF">
      <w:pPr>
        <w:ind w:left="709"/>
        <w:jc w:val="both"/>
        <w:rPr>
          <w:i w:val="0"/>
          <w:color w:val="000000"/>
          <w:sz w:val="22"/>
          <w:szCs w:val="22"/>
        </w:rPr>
      </w:pPr>
      <w:r>
        <w:rPr>
          <w:i w:val="0"/>
          <w:color w:val="000000"/>
          <w:sz w:val="22"/>
          <w:szCs w:val="22"/>
        </w:rPr>
        <w:lastRenderedPageBreak/>
        <w:t xml:space="preserve">ter izvesti teoretično usposabljanje, </w:t>
      </w:r>
      <w:r>
        <w:rPr>
          <w:i w:val="0"/>
          <w:sz w:val="22"/>
          <w:szCs w:val="22"/>
        </w:rPr>
        <w:t xml:space="preserve">servisno-tehnično usposabljanje in praktično usposabljanje za </w:t>
      </w:r>
      <w:r>
        <w:rPr>
          <w:i w:val="0"/>
          <w:color w:val="000000"/>
          <w:sz w:val="22"/>
          <w:szCs w:val="22"/>
        </w:rPr>
        <w:t>uporabo in</w:t>
      </w:r>
      <w:r>
        <w:rPr>
          <w:i w:val="0"/>
          <w:sz w:val="22"/>
          <w:szCs w:val="22"/>
        </w:rPr>
        <w:t xml:space="preserve"> prestavljanje dobavljene opreme za nadzor prometa </w:t>
      </w:r>
      <w:r>
        <w:rPr>
          <w:bCs/>
          <w:i w:val="0"/>
          <w:sz w:val="22"/>
          <w:szCs w:val="22"/>
        </w:rPr>
        <w:t>za do 10 (deset) uporabnikov - pooblaščenih uradnih oseb po izbiri naročnika</w:t>
      </w:r>
      <w:r>
        <w:rPr>
          <w:i w:val="0"/>
          <w:color w:val="000000"/>
          <w:sz w:val="22"/>
          <w:szCs w:val="22"/>
        </w:rPr>
        <w:t>.</w:t>
      </w:r>
    </w:p>
    <w:p w:rsidR="00F331CF" w:rsidRDefault="00F331CF" w:rsidP="00F331CF">
      <w:pPr>
        <w:tabs>
          <w:tab w:val="left" w:pos="720"/>
          <w:tab w:val="left" w:pos="851"/>
          <w:tab w:val="left" w:pos="1418"/>
        </w:tabs>
        <w:autoSpaceDE w:val="0"/>
        <w:autoSpaceDN w:val="0"/>
        <w:adjustRightInd w:val="0"/>
        <w:ind w:left="709"/>
        <w:jc w:val="both"/>
        <w:rPr>
          <w:bCs/>
          <w:i w:val="0"/>
          <w:sz w:val="22"/>
          <w:szCs w:val="22"/>
        </w:rPr>
      </w:pPr>
    </w:p>
    <w:p w:rsidR="00F331CF" w:rsidRDefault="00F331CF" w:rsidP="00F331CF">
      <w:pPr>
        <w:ind w:left="709"/>
        <w:jc w:val="both"/>
        <w:rPr>
          <w:i w:val="0"/>
          <w:color w:val="000000"/>
          <w:sz w:val="22"/>
          <w:szCs w:val="22"/>
        </w:rPr>
      </w:pPr>
      <w:r>
        <w:rPr>
          <w:i w:val="0"/>
          <w:color w:val="000000"/>
          <w:sz w:val="22"/>
          <w:szCs w:val="22"/>
        </w:rPr>
        <w:t>Vrsta, opis in tehnične značilnosti dobavljene opreme so razvidni iz:</w:t>
      </w:r>
    </w:p>
    <w:p w:rsidR="00F331CF" w:rsidRDefault="00F331CF" w:rsidP="00F331CF">
      <w:pPr>
        <w:pStyle w:val="Odstavekseznama"/>
        <w:numPr>
          <w:ilvl w:val="0"/>
          <w:numId w:val="34"/>
        </w:numPr>
        <w:ind w:left="1068"/>
        <w:jc w:val="both"/>
        <w:rPr>
          <w:color w:val="000000"/>
          <w:sz w:val="22"/>
          <w:szCs w:val="22"/>
        </w:rPr>
      </w:pPr>
      <w:r>
        <w:rPr>
          <w:i w:val="0"/>
          <w:color w:val="000000"/>
          <w:sz w:val="22"/>
          <w:szCs w:val="22"/>
        </w:rPr>
        <w:t xml:space="preserve">tehnične specifikacije št. 430-458/2021-…., ki je sestavni del naročnikove dokumentacije v zvezi z oddajo javnega naročila, </w:t>
      </w:r>
    </w:p>
    <w:p w:rsidR="00F331CF" w:rsidRDefault="00F331CF" w:rsidP="00F331CF">
      <w:pPr>
        <w:pStyle w:val="Odstavekseznama"/>
        <w:numPr>
          <w:ilvl w:val="0"/>
          <w:numId w:val="34"/>
        </w:numPr>
        <w:ind w:left="1068"/>
        <w:jc w:val="both"/>
        <w:rPr>
          <w:color w:val="000000"/>
          <w:sz w:val="22"/>
          <w:szCs w:val="22"/>
        </w:rPr>
      </w:pPr>
      <w:r>
        <w:rPr>
          <w:i w:val="0"/>
          <w:color w:val="000000"/>
          <w:sz w:val="22"/>
          <w:szCs w:val="22"/>
        </w:rPr>
        <w:t xml:space="preserve">ponudbe izvajalca št… z dne…. s predračunom, evidentirane pri naročniku s št. dok DS ………… </w:t>
      </w:r>
      <w:r>
        <w:rPr>
          <w:i w:val="0"/>
          <w:sz w:val="22"/>
          <w:szCs w:val="22"/>
        </w:rPr>
        <w:t>in končno ponudbo dogovorjeno na pogajanjih dne ……………… .</w:t>
      </w:r>
      <w:r>
        <w:rPr>
          <w:i w:val="0"/>
          <w:color w:val="000000"/>
          <w:sz w:val="22"/>
          <w:szCs w:val="22"/>
        </w:rPr>
        <w:t xml:space="preserve"> (v nadaljevanju: ponudba),</w:t>
      </w:r>
    </w:p>
    <w:p w:rsidR="00F331CF" w:rsidRDefault="00F331CF" w:rsidP="00F331CF">
      <w:pPr>
        <w:ind w:left="708"/>
        <w:jc w:val="both"/>
        <w:rPr>
          <w:i w:val="0"/>
          <w:color w:val="000000"/>
          <w:sz w:val="22"/>
          <w:szCs w:val="22"/>
        </w:rPr>
      </w:pPr>
      <w:r>
        <w:rPr>
          <w:i w:val="0"/>
          <w:color w:val="000000"/>
          <w:sz w:val="22"/>
          <w:szCs w:val="22"/>
        </w:rPr>
        <w:t>ki sta kot prilogi sestavni deli te pogodbe.</w:t>
      </w:r>
    </w:p>
    <w:p w:rsidR="00F331CF" w:rsidRDefault="00F331CF" w:rsidP="00F331CF">
      <w:pPr>
        <w:ind w:left="708"/>
        <w:jc w:val="both"/>
        <w:rPr>
          <w:i w:val="0"/>
          <w:color w:val="000000"/>
          <w:sz w:val="22"/>
          <w:szCs w:val="22"/>
        </w:rPr>
      </w:pPr>
    </w:p>
    <w:p w:rsidR="00F331CF" w:rsidRDefault="00F331CF" w:rsidP="00F331CF">
      <w:pPr>
        <w:ind w:left="708"/>
        <w:jc w:val="both"/>
        <w:rPr>
          <w:color w:val="000000"/>
          <w:sz w:val="22"/>
          <w:szCs w:val="22"/>
        </w:rPr>
      </w:pPr>
      <w:r>
        <w:rPr>
          <w:i w:val="0"/>
          <w:color w:val="000000"/>
          <w:sz w:val="22"/>
          <w:szCs w:val="22"/>
        </w:rPr>
        <w:t xml:space="preserve">Lokacije, na katerih bo izvajalec postavil posamezen kos opreme, ki je predmet te pogodbe, ter izbira naročnika, kateri kos opreme bo izvajalec postavil na posamezni lokaciji, so razvidne iz seznama lokacij, ki ga bo izvajalcu zagotovil naročnik v roku petih (5) dni po podpisu te pogodbe. </w:t>
      </w:r>
    </w:p>
    <w:p w:rsidR="00F331CF" w:rsidRDefault="00F331CF" w:rsidP="00F331CF">
      <w:pPr>
        <w:ind w:left="709"/>
        <w:jc w:val="both"/>
        <w:rPr>
          <w:color w:val="000000"/>
          <w:sz w:val="22"/>
          <w:szCs w:val="22"/>
        </w:rPr>
      </w:pPr>
    </w:p>
    <w:p w:rsidR="00F331CF" w:rsidRDefault="00F331CF" w:rsidP="00F331CF">
      <w:pPr>
        <w:ind w:left="709"/>
        <w:jc w:val="both"/>
        <w:rPr>
          <w:color w:val="000000"/>
          <w:sz w:val="22"/>
          <w:szCs w:val="22"/>
        </w:rPr>
      </w:pPr>
    </w:p>
    <w:p w:rsidR="00F331CF" w:rsidRDefault="00F331CF" w:rsidP="00F331CF">
      <w:pPr>
        <w:pStyle w:val="Noga"/>
        <w:ind w:left="709"/>
        <w:jc w:val="center"/>
        <w:rPr>
          <w:i w:val="0"/>
          <w:color w:val="000000"/>
          <w:sz w:val="22"/>
          <w:szCs w:val="22"/>
        </w:rPr>
      </w:pPr>
      <w:r>
        <w:rPr>
          <w:b/>
          <w:i w:val="0"/>
          <w:sz w:val="22"/>
          <w:szCs w:val="22"/>
        </w:rPr>
        <w:t>Pogodbena cena</w:t>
      </w:r>
    </w:p>
    <w:p w:rsidR="00F331CF" w:rsidRDefault="00F331CF" w:rsidP="00F331CF">
      <w:pPr>
        <w:ind w:left="709"/>
        <w:jc w:val="both"/>
        <w:rPr>
          <w:color w:val="000000"/>
          <w:sz w:val="22"/>
          <w:szCs w:val="22"/>
        </w:rPr>
      </w:pPr>
    </w:p>
    <w:p w:rsidR="00F331CF" w:rsidRDefault="00F331CF" w:rsidP="00F331CF">
      <w:pPr>
        <w:ind w:left="709"/>
        <w:jc w:val="center"/>
        <w:rPr>
          <w:i w:val="0"/>
          <w:sz w:val="22"/>
          <w:szCs w:val="22"/>
        </w:rPr>
      </w:pPr>
      <w:r>
        <w:rPr>
          <w:i w:val="0"/>
          <w:color w:val="000000"/>
          <w:sz w:val="22"/>
          <w:szCs w:val="22"/>
        </w:rPr>
        <w:t>3. člen</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r>
        <w:rPr>
          <w:i w:val="0"/>
          <w:sz w:val="22"/>
          <w:szCs w:val="22"/>
        </w:rPr>
        <w:t xml:space="preserve">Pogodbena cena je določena na podlagi izvajalčeve in znaša: </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r>
        <w:rPr>
          <w:i w:val="0"/>
          <w:sz w:val="22"/>
          <w:szCs w:val="22"/>
        </w:rPr>
        <w:t>Dobavljena oprema … EUR</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r>
        <w:rPr>
          <w:i w:val="0"/>
          <w:sz w:val="22"/>
          <w:szCs w:val="22"/>
        </w:rPr>
        <w:t>DDV ……….</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r>
        <w:rPr>
          <w:i w:val="0"/>
          <w:sz w:val="22"/>
          <w:szCs w:val="22"/>
        </w:rPr>
        <w:t>Usposabljanje … EUR</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r>
        <w:rPr>
          <w:i w:val="0"/>
          <w:sz w:val="22"/>
          <w:szCs w:val="22"/>
        </w:rPr>
        <w:t>DDV ……….</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r>
        <w:rPr>
          <w:i w:val="0"/>
          <w:sz w:val="22"/>
          <w:szCs w:val="22"/>
        </w:rPr>
        <w:t>Skupna pogodbena cena brez DDV… EUR</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r>
        <w:rPr>
          <w:i w:val="0"/>
          <w:sz w:val="22"/>
          <w:szCs w:val="22"/>
        </w:rPr>
        <w:t>DDV</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r>
        <w:rPr>
          <w:i w:val="0"/>
          <w:sz w:val="22"/>
          <w:szCs w:val="22"/>
        </w:rPr>
        <w:t>Skupna pogodbena cena z DDV ……………..… EUR</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r>
        <w:rPr>
          <w:i w:val="0"/>
          <w:sz w:val="22"/>
          <w:szCs w:val="22"/>
        </w:rPr>
        <w:t>(z besedo:….. eurov …/100)</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rFonts w:eastAsia="Calibri"/>
          <w:i w:val="0"/>
          <w:sz w:val="22"/>
          <w:szCs w:val="22"/>
          <w:lang w:eastAsia="en-US"/>
        </w:rPr>
      </w:pPr>
      <w:r>
        <w:rPr>
          <w:rFonts w:eastAsia="Calibri"/>
          <w:i w:val="0"/>
          <w:sz w:val="22"/>
          <w:szCs w:val="22"/>
          <w:lang w:eastAsia="en-US"/>
        </w:rPr>
        <w:t xml:space="preserve">Cene iz ponudbenega predračuna so </w:t>
      </w:r>
      <w:r>
        <w:rPr>
          <w:i w:val="0"/>
          <w:sz w:val="22"/>
          <w:szCs w:val="22"/>
        </w:rPr>
        <w:t>fiksne</w:t>
      </w:r>
      <w:r>
        <w:rPr>
          <w:rFonts w:eastAsia="Calibri"/>
          <w:i w:val="0"/>
          <w:sz w:val="22"/>
          <w:szCs w:val="22"/>
          <w:lang w:eastAsia="en-US"/>
        </w:rPr>
        <w:t>.</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rFonts w:eastAsia="Calibri"/>
          <w:i w:val="0"/>
          <w:sz w:val="22"/>
          <w:szCs w:val="22"/>
          <w:lang w:eastAsia="en-US"/>
        </w:rPr>
      </w:pP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r>
        <w:rPr>
          <w:i w:val="0"/>
          <w:sz w:val="22"/>
          <w:szCs w:val="22"/>
        </w:rPr>
        <w:t>Vse cene vključujejo davek na dodano vrednost ter vključujejo vse potrebne stroške (kot npr.: vrednost opreme, morebitna carina, stroški prevoza, dostave in montaže, itd.), ki jih bo imel izvajalec v zvezi z realizacijo naročila po tej pogodbi.</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p>
    <w:p w:rsidR="00F331CF" w:rsidRDefault="00F331CF" w:rsidP="00F331CF">
      <w:pPr>
        <w:pStyle w:val="Noga"/>
        <w:ind w:left="709"/>
        <w:jc w:val="center"/>
        <w:rPr>
          <w:b/>
          <w:i w:val="0"/>
          <w:sz w:val="22"/>
          <w:szCs w:val="22"/>
        </w:rPr>
      </w:pPr>
      <w:r>
        <w:rPr>
          <w:b/>
          <w:i w:val="0"/>
          <w:sz w:val="22"/>
          <w:szCs w:val="22"/>
        </w:rPr>
        <w:t>Podizvajalci</w:t>
      </w:r>
    </w:p>
    <w:p w:rsidR="00F331CF" w:rsidRDefault="00F331CF" w:rsidP="00F331CF">
      <w:pPr>
        <w:pStyle w:val="Noga"/>
        <w:ind w:left="709"/>
        <w:jc w:val="both"/>
        <w:rPr>
          <w:b/>
          <w:i w:val="0"/>
          <w:sz w:val="22"/>
          <w:szCs w:val="22"/>
        </w:rPr>
      </w:pPr>
    </w:p>
    <w:p w:rsidR="00F331CF" w:rsidRDefault="00F331CF" w:rsidP="00F331CF">
      <w:pPr>
        <w:pStyle w:val="Odstavekseznama"/>
        <w:ind w:left="709" w:right="-286"/>
        <w:jc w:val="center"/>
        <w:rPr>
          <w:i w:val="0"/>
          <w:sz w:val="22"/>
          <w:szCs w:val="22"/>
        </w:rPr>
      </w:pPr>
      <w:r>
        <w:rPr>
          <w:i w:val="0"/>
          <w:sz w:val="22"/>
          <w:szCs w:val="22"/>
        </w:rPr>
        <w:t>4. člen</w:t>
      </w:r>
    </w:p>
    <w:p w:rsidR="00F331CF" w:rsidRDefault="00F331CF" w:rsidP="00F331CF">
      <w:pPr>
        <w:tabs>
          <w:tab w:val="num" w:pos="1495"/>
        </w:tabs>
        <w:ind w:left="709"/>
        <w:jc w:val="both"/>
        <w:rPr>
          <w:i w:val="0"/>
          <w:sz w:val="22"/>
          <w:szCs w:val="22"/>
        </w:rPr>
      </w:pPr>
      <w:r>
        <w:rPr>
          <w:i w:val="0"/>
          <w:sz w:val="22"/>
          <w:szCs w:val="22"/>
        </w:rPr>
        <w:t xml:space="preserve">      </w:t>
      </w:r>
    </w:p>
    <w:p w:rsidR="00F331CF" w:rsidRDefault="00F331CF" w:rsidP="00F331CF">
      <w:pPr>
        <w:spacing w:after="200"/>
        <w:ind w:left="709"/>
        <w:jc w:val="both"/>
        <w:rPr>
          <w:i w:val="0"/>
          <w:sz w:val="22"/>
          <w:szCs w:val="22"/>
        </w:rPr>
      </w:pPr>
      <w:r>
        <w:rPr>
          <w:i w:val="0"/>
          <w:sz w:val="22"/>
          <w:szCs w:val="22"/>
        </w:rPr>
        <w:t>(Opomba: Določbe tega člena veljajo samo v primeru, če bo izvajalec nastopal skupaj s podizvajalci. V nasprotnem primeru se ta člen črta, ostale člene te pogodbe pa se ustrezno preštevilči.)</w:t>
      </w:r>
    </w:p>
    <w:p w:rsidR="00F331CF" w:rsidRDefault="00F331CF" w:rsidP="00F331CF">
      <w:pPr>
        <w:spacing w:after="200"/>
        <w:ind w:left="709"/>
        <w:jc w:val="both"/>
        <w:rPr>
          <w:i w:val="0"/>
          <w:sz w:val="22"/>
          <w:szCs w:val="22"/>
        </w:rPr>
      </w:pPr>
      <w:r>
        <w:rPr>
          <w:i w:val="0"/>
          <w:sz w:val="22"/>
          <w:szCs w:val="22"/>
        </w:rPr>
        <w:t>Izvajalec bo pogodbene obveznosti izvedel skupaj z naslednjim/i podizvajalcem/i:</w:t>
      </w:r>
    </w:p>
    <w:p w:rsidR="00F331CF" w:rsidRDefault="00F331CF" w:rsidP="00F331CF">
      <w:pPr>
        <w:spacing w:after="200"/>
        <w:ind w:left="709"/>
        <w:jc w:val="both"/>
        <w:rPr>
          <w:i w:val="0"/>
          <w:sz w:val="22"/>
          <w:szCs w:val="22"/>
        </w:rPr>
      </w:pPr>
      <w:r>
        <w:rPr>
          <w:i w:val="0"/>
          <w:sz w:val="22"/>
          <w:szCs w:val="22"/>
        </w:rPr>
        <w:t>…………………………………. (naziv), …………………….. (polni naslov), matična številka. …………………………………., davčna številka/identifikacijska številka za DDV ……………….., bo izvedel/dobavil…………….……………….. (navesti predmet in vsako vrsto opreme/storitev, ki jih bo izvedel/dobavil podizvajalec). Vrednost te opreme/storitev znaša …………. EUR. Podizvajalec bo svojo obveznost izpolnil ………….. (navesti kraj dobave opreme/izvedbe storitev) najkasneje do ……/ v roku …….. dni od …………</w:t>
      </w:r>
    </w:p>
    <w:p w:rsidR="00F331CF" w:rsidRDefault="00F331CF" w:rsidP="00F331CF">
      <w:pPr>
        <w:spacing w:after="200"/>
        <w:ind w:left="709"/>
        <w:jc w:val="both"/>
        <w:rPr>
          <w:i w:val="0"/>
          <w:sz w:val="22"/>
          <w:szCs w:val="22"/>
        </w:rPr>
      </w:pPr>
      <w:r>
        <w:rPr>
          <w:i w:val="0"/>
          <w:sz w:val="22"/>
          <w:szCs w:val="22"/>
        </w:rPr>
        <w:lastRenderedPageBreak/>
        <w:t xml:space="preserve">(Opomba: Če je podizvajalcev več, se zgornje podatke navede za vsakega podizvajalca posebej in  preostalo besedilo tega člena ustrezno spremeni, glede na število podizvajalcev.)  </w:t>
      </w:r>
    </w:p>
    <w:p w:rsidR="00F331CF" w:rsidRDefault="00F331CF" w:rsidP="00F331CF">
      <w:pPr>
        <w:spacing w:after="200"/>
        <w:ind w:left="709"/>
        <w:jc w:val="both"/>
        <w:rPr>
          <w:i w:val="0"/>
          <w:sz w:val="22"/>
          <w:szCs w:val="22"/>
        </w:rPr>
      </w:pPr>
      <w:r>
        <w:rPr>
          <w:i w:val="0"/>
          <w:sz w:val="22"/>
          <w:szCs w:val="22"/>
        </w:rPr>
        <w:t>Izvajalec mora med izvajanjem te pogodbe naročnika pisno obvestiti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F331CF" w:rsidRDefault="00F331CF" w:rsidP="00F331CF">
      <w:pPr>
        <w:spacing w:after="200"/>
        <w:ind w:left="709"/>
        <w:jc w:val="both"/>
        <w:rPr>
          <w:i w:val="0"/>
          <w:sz w:val="22"/>
          <w:szCs w:val="22"/>
        </w:rPr>
      </w:pPr>
      <w:r>
        <w:rPr>
          <w:i w:val="0"/>
          <w:sz w:val="22"/>
          <w:szCs w:val="22"/>
        </w:rPr>
        <w:t>Zamenjavo podizvajalcev ali vključitev novega podizvajalca pogodbeni stranki uredita z dodatkom k tej pogodbi.</w:t>
      </w:r>
    </w:p>
    <w:p w:rsidR="00F331CF" w:rsidRDefault="00F331CF" w:rsidP="00F331CF">
      <w:pPr>
        <w:spacing w:after="200"/>
        <w:ind w:left="709"/>
        <w:jc w:val="both"/>
        <w:rPr>
          <w:i w:val="0"/>
          <w:sz w:val="22"/>
          <w:szCs w:val="22"/>
        </w:rPr>
      </w:pPr>
      <w:r>
        <w:rPr>
          <w:i w:val="0"/>
          <w:sz w:val="22"/>
          <w:szCs w:val="22"/>
        </w:rPr>
        <w:t xml:space="preserve">V razmerju do naročnika izvajalec v celoti odgovarja za izpolnitev obveznosti, ki so predmet te pogodbe. </w:t>
      </w:r>
    </w:p>
    <w:p w:rsidR="00F331CF" w:rsidRDefault="00F331CF" w:rsidP="00F331CF">
      <w:pPr>
        <w:spacing w:after="200"/>
        <w:ind w:left="709"/>
        <w:jc w:val="both"/>
        <w:rPr>
          <w:i w:val="0"/>
          <w:sz w:val="22"/>
          <w:szCs w:val="22"/>
        </w:rPr>
      </w:pPr>
      <w:r>
        <w:rPr>
          <w:i w:val="0"/>
          <w:sz w:val="22"/>
          <w:szCs w:val="22"/>
        </w:rPr>
        <w:t>Naročnik si pridržuje pravico, da lahko kadarkoli preveri, delavci katerega podizvajalca izvršujejo pogodbene obveznosti po tej pogodbi. Vsi delavci so naročniku dolžni dati verodostojne podatke. Če naročnik ugotovi, da dela izvaja podizvajalec, ki ga izvajalec ni navedel v svoji ponudbi oziroma ni dogovorjen s to pogodbo ali z dodatkom k tej pogodbi, ima naročnik pravico odstopiti od te pogodbe.</w:t>
      </w:r>
    </w:p>
    <w:p w:rsidR="00F331CF" w:rsidRDefault="00F331CF" w:rsidP="00F331CF">
      <w:pPr>
        <w:ind w:left="709" w:right="-2"/>
        <w:jc w:val="both"/>
        <w:rPr>
          <w:i w:val="0"/>
          <w:sz w:val="22"/>
          <w:szCs w:val="22"/>
        </w:rPr>
      </w:pPr>
      <w:r>
        <w:rPr>
          <w:i w:val="0"/>
          <w:sz w:val="22"/>
          <w:szCs w:val="22"/>
        </w:rPr>
        <w:t>Izvajalec mora za vse podizvajalce, ki niso zahtevali neposrednega plačila in za katere neposredno plačilo ni obvezno, naročniku najpozneje v 60 (šestdesetih) dneh od plačila računa poslati s</w:t>
      </w:r>
      <w:r>
        <w:rPr>
          <w:rFonts w:eastAsia="Calibri"/>
          <w:i w:val="0"/>
          <w:sz w:val="22"/>
          <w:szCs w:val="22"/>
          <w:shd w:val="clear" w:color="auto" w:fill="FFFFFF"/>
          <w:lang w:eastAsia="en-US"/>
        </w:rPr>
        <w:t xml:space="preserve">vojo pisno izjavo in pisno izjavo podizvajalca, da je podizvajalec prejel plačilo za izvedena dela po tej pogodbi. </w:t>
      </w:r>
    </w:p>
    <w:p w:rsidR="00F331CF" w:rsidRDefault="00F331CF" w:rsidP="00F331CF">
      <w:pPr>
        <w:spacing w:after="200"/>
        <w:ind w:left="709"/>
        <w:jc w:val="both"/>
        <w:rPr>
          <w:b/>
          <w:sz w:val="22"/>
          <w:szCs w:val="22"/>
        </w:rPr>
      </w:pPr>
    </w:p>
    <w:p w:rsidR="00F331CF" w:rsidRDefault="00F331CF" w:rsidP="00F331CF">
      <w:pPr>
        <w:spacing w:after="200"/>
        <w:ind w:left="709"/>
        <w:jc w:val="center"/>
        <w:rPr>
          <w:i w:val="0"/>
          <w:sz w:val="22"/>
          <w:szCs w:val="22"/>
        </w:rPr>
      </w:pPr>
      <w:r>
        <w:rPr>
          <w:b/>
          <w:i w:val="0"/>
          <w:sz w:val="22"/>
          <w:szCs w:val="22"/>
        </w:rPr>
        <w:t>Neposredna plačila podizvajalcem</w:t>
      </w:r>
    </w:p>
    <w:p w:rsidR="00F331CF" w:rsidRDefault="00F331CF" w:rsidP="00F331CF">
      <w:pPr>
        <w:pStyle w:val="Odstavekseznama"/>
        <w:ind w:left="709"/>
        <w:jc w:val="center"/>
        <w:rPr>
          <w:i w:val="0"/>
          <w:sz w:val="22"/>
          <w:szCs w:val="22"/>
        </w:rPr>
      </w:pPr>
      <w:r>
        <w:rPr>
          <w:i w:val="0"/>
          <w:sz w:val="22"/>
          <w:szCs w:val="22"/>
        </w:rPr>
        <w:t>5. člen</w:t>
      </w:r>
    </w:p>
    <w:p w:rsidR="00F331CF" w:rsidRDefault="00F331CF" w:rsidP="00F331CF">
      <w:pPr>
        <w:pStyle w:val="Odstavekseznama"/>
        <w:ind w:left="709"/>
        <w:rPr>
          <w:i w:val="0"/>
          <w:sz w:val="22"/>
          <w:szCs w:val="22"/>
        </w:rPr>
      </w:pPr>
    </w:p>
    <w:p w:rsidR="00F331CF" w:rsidRDefault="00F331CF" w:rsidP="00F331CF">
      <w:pPr>
        <w:spacing w:after="200"/>
        <w:ind w:left="709"/>
        <w:jc w:val="both"/>
        <w:rPr>
          <w:i w:val="0"/>
          <w:sz w:val="22"/>
          <w:szCs w:val="22"/>
        </w:rPr>
      </w:pPr>
      <w:r>
        <w:rPr>
          <w:i w:val="0"/>
          <w:sz w:val="22"/>
          <w:szCs w:val="22"/>
        </w:rPr>
        <w:t>(Opomba: Določbe tega člena veljajo samo v primeru, če podizvajalec zahteva neposredno plačilo s strani naročnika. V nasprotnem primeru se ta člen črta, ostale člene te pogodbe pa se ustrezno preštevilči.)</w:t>
      </w:r>
    </w:p>
    <w:p w:rsidR="00F331CF" w:rsidRDefault="00F331CF" w:rsidP="00F331CF">
      <w:pPr>
        <w:pStyle w:val="Brezrazmikov"/>
        <w:ind w:left="709"/>
        <w:jc w:val="both"/>
        <w:rPr>
          <w:i w:val="0"/>
          <w:sz w:val="22"/>
          <w:szCs w:val="22"/>
        </w:rPr>
      </w:pPr>
      <w:r>
        <w:rPr>
          <w:i w:val="0"/>
          <w:sz w:val="22"/>
          <w:szCs w:val="22"/>
        </w:rPr>
        <w:t>Izvajalec je naročniku v ponudbi priložil zahteve za neposredno plačilo za naslednje/ga podizvajalc-a/-e:</w:t>
      </w:r>
    </w:p>
    <w:p w:rsidR="00F331CF" w:rsidRDefault="00F331CF" w:rsidP="00F331CF">
      <w:pPr>
        <w:pStyle w:val="Brezrazmikov"/>
        <w:ind w:left="709"/>
        <w:rPr>
          <w:i w:val="0"/>
          <w:sz w:val="22"/>
          <w:szCs w:val="22"/>
        </w:rPr>
      </w:pPr>
    </w:p>
    <w:p w:rsidR="00F331CF" w:rsidRDefault="00F331CF" w:rsidP="00F331CF">
      <w:pPr>
        <w:pStyle w:val="Brezrazmikov"/>
        <w:ind w:left="709"/>
        <w:rPr>
          <w:i w:val="0"/>
          <w:sz w:val="22"/>
          <w:szCs w:val="22"/>
        </w:rPr>
      </w:pPr>
      <w:r>
        <w:rPr>
          <w:i w:val="0"/>
          <w:sz w:val="22"/>
          <w:szCs w:val="22"/>
        </w:rPr>
        <w:t>- ……………………………………,</w:t>
      </w:r>
    </w:p>
    <w:p w:rsidR="00F331CF" w:rsidRDefault="00F331CF" w:rsidP="00F331CF">
      <w:pPr>
        <w:pStyle w:val="Brezrazmikov"/>
        <w:ind w:left="709"/>
        <w:rPr>
          <w:i w:val="0"/>
          <w:sz w:val="22"/>
          <w:szCs w:val="22"/>
        </w:rPr>
      </w:pPr>
      <w:r>
        <w:rPr>
          <w:i w:val="0"/>
          <w:sz w:val="22"/>
          <w:szCs w:val="22"/>
        </w:rPr>
        <w:t>- …………………………………….</w:t>
      </w:r>
    </w:p>
    <w:p w:rsidR="00F331CF" w:rsidRDefault="00F331CF" w:rsidP="00F331CF">
      <w:pPr>
        <w:pStyle w:val="Brezrazmikov"/>
        <w:ind w:left="709"/>
        <w:rPr>
          <w:i w:val="0"/>
          <w:sz w:val="22"/>
          <w:szCs w:val="22"/>
        </w:rPr>
      </w:pPr>
    </w:p>
    <w:p w:rsidR="00F331CF" w:rsidRDefault="00F331CF" w:rsidP="00F331CF">
      <w:pPr>
        <w:spacing w:after="200"/>
        <w:ind w:left="709"/>
        <w:jc w:val="both"/>
        <w:rPr>
          <w:i w:val="0"/>
          <w:sz w:val="22"/>
          <w:szCs w:val="22"/>
        </w:rPr>
      </w:pPr>
      <w:r>
        <w:rPr>
          <w:i w:val="0"/>
          <w:sz w:val="22"/>
          <w:szCs w:val="22"/>
        </w:rPr>
        <w:t>Izvajalec je naročniku za podizvajalce, ki so zahtevali neposredno plačilo za dobavljeno opremo/opravljene storitve, priložil tudi soglasje, na podlagi katerega naročnik namesto izvajalca poravna podizvajalčevo terjatev do izvajalca.</w:t>
      </w:r>
    </w:p>
    <w:p w:rsidR="00F331CF" w:rsidRDefault="00F331CF" w:rsidP="00F331CF">
      <w:pPr>
        <w:spacing w:after="200"/>
        <w:ind w:left="709"/>
        <w:jc w:val="both"/>
        <w:rPr>
          <w:i w:val="0"/>
          <w:sz w:val="22"/>
          <w:szCs w:val="22"/>
        </w:rPr>
      </w:pPr>
      <w:r>
        <w:rPr>
          <w:i w:val="0"/>
          <w:sz w:val="22"/>
          <w:szCs w:val="22"/>
        </w:rPr>
        <w:t xml:space="preserve">Ker so v skladu z zakonom, ki ureja javno naročanje, neposredna plačila podizvajalcem obvezna, če podizvajalec zahteva neposredno plačilo v skladu z določbami ZJN-3, izvajalec pooblašča naročnika, da na podlagi s strani izvajalca potrjenega podizvajalčevega računa izvrši plačilo neposredno podizvajalcu. Izvajalec mora svojemu računu obvezno priložiti račune podizvajalca/ev, ki jih je predhodno potrdil. </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sz w:val="22"/>
          <w:szCs w:val="22"/>
        </w:rPr>
      </w:pPr>
    </w:p>
    <w:p w:rsidR="00F331CF" w:rsidRDefault="00F331CF" w:rsidP="00F331CF">
      <w:pPr>
        <w:ind w:left="709" w:right="-286"/>
        <w:jc w:val="center"/>
        <w:rPr>
          <w:b/>
          <w:i w:val="0"/>
          <w:sz w:val="22"/>
          <w:szCs w:val="22"/>
        </w:rPr>
      </w:pPr>
      <w:r>
        <w:rPr>
          <w:b/>
          <w:i w:val="0"/>
          <w:sz w:val="22"/>
          <w:szCs w:val="22"/>
        </w:rPr>
        <w:t>Način obračuna in plačila pogodbenih del</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sz w:val="22"/>
          <w:szCs w:val="22"/>
        </w:rPr>
      </w:pP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center"/>
        <w:rPr>
          <w:i w:val="0"/>
          <w:sz w:val="22"/>
          <w:szCs w:val="22"/>
        </w:rPr>
      </w:pPr>
      <w:r>
        <w:rPr>
          <w:i w:val="0"/>
          <w:sz w:val="22"/>
          <w:szCs w:val="22"/>
        </w:rPr>
        <w:t>6. člen</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p>
    <w:p w:rsidR="00F331CF" w:rsidRDefault="00F331CF" w:rsidP="00F331CF">
      <w:pPr>
        <w:pStyle w:val="Brezrazmikov"/>
        <w:ind w:left="708"/>
        <w:jc w:val="both"/>
        <w:rPr>
          <w:i w:val="0"/>
          <w:sz w:val="22"/>
          <w:szCs w:val="22"/>
        </w:rPr>
      </w:pPr>
      <w:r>
        <w:rPr>
          <w:i w:val="0"/>
          <w:sz w:val="22"/>
          <w:szCs w:val="22"/>
        </w:rPr>
        <w:t>Izvajalec bo vodil evidenco izvedenih pogodbenih storitev, na podlagi katere bo pripravil končni prevzemni zapisnik, ki ga bo potrdil pooblaščeni predstavnik naročnika. Potrjen končni prevzemni zapisnik, s katerim naročnik potrjuje, da je izvajalec opravil ter izročil vse dobave in storitve po tej pogodbi, je podlaga za izstavitev računa.</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p>
    <w:p w:rsidR="00F331CF" w:rsidRDefault="00F331CF" w:rsidP="00F331CF">
      <w:pPr>
        <w:numPr>
          <w:ilvl w:val="12"/>
          <w:numId w:val="0"/>
        </w:numPr>
        <w:ind w:left="709"/>
        <w:jc w:val="both"/>
        <w:rPr>
          <w:b/>
          <w:i w:val="0"/>
          <w:sz w:val="22"/>
          <w:szCs w:val="22"/>
        </w:rPr>
      </w:pPr>
      <w:r>
        <w:rPr>
          <w:i w:val="0"/>
          <w:sz w:val="22"/>
          <w:szCs w:val="22"/>
        </w:rPr>
        <w:lastRenderedPageBreak/>
        <w:t xml:space="preserve">Izvajalec je dolžan skladno z veljavnimi predpisi račun posredovati naročniku izključno v elektronski obliki (e-račun). </w:t>
      </w: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p>
    <w:p w:rsidR="00F331CF" w:rsidRDefault="00F331CF" w:rsidP="00F331CF">
      <w:pPr>
        <w:numPr>
          <w:ilvl w:val="12"/>
          <w:numId w:val="0"/>
        </w:numPr>
        <w:ind w:left="709"/>
        <w:jc w:val="both"/>
        <w:rPr>
          <w:i w:val="0"/>
          <w:sz w:val="22"/>
          <w:szCs w:val="22"/>
        </w:rPr>
      </w:pPr>
      <w:r>
        <w:rPr>
          <w:i w:val="0"/>
          <w:sz w:val="22"/>
          <w:szCs w:val="22"/>
        </w:rPr>
        <w:t xml:space="preserve">Izvajalec mora e-račun izstaviti na naslov Mestna občina Ljubljana, Mestni trg 1, 1000 Ljubljana, za Mestno redarstvo. </w:t>
      </w:r>
    </w:p>
    <w:p w:rsidR="00F331CF" w:rsidRDefault="00F331CF" w:rsidP="00F331CF">
      <w:pPr>
        <w:pStyle w:val="Brezrazmikov"/>
        <w:ind w:left="708"/>
        <w:jc w:val="both"/>
        <w:rPr>
          <w:i w:val="0"/>
          <w:sz w:val="22"/>
          <w:szCs w:val="22"/>
        </w:rPr>
      </w:pPr>
    </w:p>
    <w:p w:rsidR="00F331CF" w:rsidRDefault="00F331CF" w:rsidP="00F331CF">
      <w:pPr>
        <w:numPr>
          <w:ilvl w:val="12"/>
          <w:numId w:val="0"/>
        </w:numPr>
        <w:ind w:left="709"/>
        <w:jc w:val="both"/>
        <w:rPr>
          <w:i w:val="0"/>
          <w:sz w:val="22"/>
          <w:szCs w:val="22"/>
        </w:rPr>
      </w:pPr>
      <w:r>
        <w:rPr>
          <w:i w:val="0"/>
          <w:sz w:val="22"/>
          <w:szCs w:val="22"/>
        </w:rPr>
        <w:t xml:space="preserve">Na e-računu mora biti obvezno navedena številka pogodbe C7560-21-200029 sicer bo </w:t>
      </w:r>
      <w:r>
        <w:rPr>
          <w:i w:val="0"/>
          <w:sz w:val="22"/>
          <w:szCs w:val="22"/>
          <w:lang w:eastAsia="en-US"/>
        </w:rPr>
        <w:t xml:space="preserve">naročnik e-račun </w:t>
      </w:r>
      <w:r>
        <w:rPr>
          <w:i w:val="0"/>
          <w:sz w:val="22"/>
          <w:szCs w:val="22"/>
        </w:rPr>
        <w:t>zavrnil kot nepopoln. Številka C7560-21-200029</w:t>
      </w:r>
      <w:r>
        <w:rPr>
          <w:i w:val="0"/>
          <w:sz w:val="22"/>
          <w:szCs w:val="22"/>
          <w:lang w:eastAsia="en-US"/>
        </w:rPr>
        <w:t xml:space="preserve"> </w:t>
      </w:r>
      <w:r>
        <w:rPr>
          <w:i w:val="0"/>
          <w:sz w:val="22"/>
          <w:szCs w:val="22"/>
        </w:rPr>
        <w:t>je hkrati številka referenčnega dokumenta na e-računu.</w:t>
      </w:r>
      <w:r>
        <w:t xml:space="preserve"> </w:t>
      </w:r>
      <w:r>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F331CF" w:rsidRDefault="00F331CF" w:rsidP="00F331CF">
      <w:pPr>
        <w:numPr>
          <w:ilvl w:val="12"/>
          <w:numId w:val="0"/>
        </w:numPr>
        <w:ind w:left="709"/>
        <w:jc w:val="both"/>
        <w:rPr>
          <w:b/>
          <w:i w:val="0"/>
          <w:sz w:val="22"/>
          <w:szCs w:val="22"/>
        </w:rPr>
      </w:pPr>
    </w:p>
    <w:p w:rsidR="00F331CF" w:rsidRDefault="00F331CF" w:rsidP="00F331CF">
      <w:pPr>
        <w:ind w:left="709"/>
        <w:jc w:val="both"/>
        <w:rPr>
          <w:i w:val="0"/>
          <w:sz w:val="22"/>
          <w:szCs w:val="22"/>
        </w:rPr>
      </w:pPr>
      <w:r>
        <w:rPr>
          <w:i w:val="0"/>
          <w:sz w:val="22"/>
          <w:szCs w:val="22"/>
        </w:rPr>
        <w:t>Izvajalec mora za podizvajalca, ki zahteva neposredno plačilo, ob vsakem svojem računu priložiti račun podizvajalca za opravljene pogodbene obveznosti, ki jo je izvajalec predhodno potrdil, na podlagi katerega naročnik izvede plačilo za opravljene pogodbene obveznosti neposredno na račun podizvajalca.</w:t>
      </w:r>
    </w:p>
    <w:p w:rsidR="00F331CF" w:rsidRDefault="00F331CF" w:rsidP="00F331CF">
      <w:pPr>
        <w:ind w:left="709"/>
        <w:jc w:val="both"/>
        <w:rPr>
          <w:i w:val="0"/>
          <w:sz w:val="22"/>
          <w:szCs w:val="22"/>
        </w:rPr>
      </w:pPr>
    </w:p>
    <w:p w:rsidR="00F331CF" w:rsidRDefault="00F331CF" w:rsidP="00F331CF">
      <w:pPr>
        <w:ind w:left="709"/>
        <w:jc w:val="both"/>
        <w:rPr>
          <w:i w:val="0"/>
          <w:sz w:val="22"/>
          <w:szCs w:val="22"/>
        </w:rPr>
      </w:pPr>
      <w:r>
        <w:rPr>
          <w:i w:val="0"/>
          <w:sz w:val="22"/>
          <w:szCs w:val="22"/>
        </w:rPr>
        <w:t xml:space="preserve">Če izvajalec ne predloži potrjenega računa za podizvajalca, ki je zahteval neposredno plačilo s strani naročnika, naročnik do predložitve vseh dokumentov zadrži plačilo celotnega zneska situacije in zaradi tega ne pride v zamudo pri plačilu. </w:t>
      </w:r>
    </w:p>
    <w:p w:rsidR="00F331CF" w:rsidRDefault="00F331CF" w:rsidP="00F331CF">
      <w:pPr>
        <w:numPr>
          <w:ilvl w:val="12"/>
          <w:numId w:val="0"/>
        </w:numPr>
        <w:ind w:left="709"/>
        <w:jc w:val="both"/>
        <w:rPr>
          <w:b/>
          <w:i w:val="0"/>
          <w:sz w:val="22"/>
          <w:szCs w:val="22"/>
        </w:rPr>
      </w:pPr>
    </w:p>
    <w:p w:rsidR="00F331CF" w:rsidRDefault="00F331CF" w:rsidP="00F331CF">
      <w:pPr>
        <w:ind w:left="708"/>
        <w:jc w:val="both"/>
        <w:rPr>
          <w:i w:val="0"/>
          <w:sz w:val="22"/>
          <w:szCs w:val="22"/>
        </w:rPr>
      </w:pPr>
      <w:r>
        <w:rPr>
          <w:i w:val="0"/>
          <w:sz w:val="22"/>
          <w:szCs w:val="22"/>
        </w:rPr>
        <w:t xml:space="preserve">Naročnik je dolžan izstavljeni e-račun pregledati v roku 15 (petnajst) dni po prejemu in ga v tem roku potrditi oziroma zavrniti. </w:t>
      </w:r>
    </w:p>
    <w:p w:rsidR="00F331CF" w:rsidRDefault="00F331CF" w:rsidP="00F331CF">
      <w:pPr>
        <w:ind w:left="708"/>
        <w:jc w:val="both"/>
        <w:rPr>
          <w:i w:val="0"/>
          <w:sz w:val="22"/>
          <w:szCs w:val="22"/>
        </w:rPr>
      </w:pPr>
      <w:r>
        <w:rPr>
          <w:i w:val="0"/>
          <w:sz w:val="22"/>
          <w:szCs w:val="22"/>
        </w:rPr>
        <w:t>Naročnik bo e-račun plačal 30. (trideseti) dan po prejemu pravilno izstavljenega in potrjenega e-računa na transakcijski račun izvajalca številka IBAN SI56…………….., odprt pri ………... . Če zadnji dan plačilnega roka sovpada z dnem, ko je po zakonu dela prost dan, se za zadnji dan roka šteje naslednji delavnik.</w:t>
      </w:r>
    </w:p>
    <w:p w:rsidR="00F331CF" w:rsidRDefault="00F331CF" w:rsidP="00F331CF">
      <w:pPr>
        <w:ind w:left="708"/>
        <w:jc w:val="both"/>
        <w:rPr>
          <w:i w:val="0"/>
          <w:sz w:val="22"/>
          <w:szCs w:val="22"/>
        </w:rPr>
      </w:pPr>
    </w:p>
    <w:p w:rsidR="00F331CF" w:rsidRDefault="00F331CF" w:rsidP="00F331CF">
      <w:pPr>
        <w:ind w:left="709"/>
        <w:jc w:val="center"/>
        <w:rPr>
          <w:b/>
          <w:i w:val="0"/>
          <w:sz w:val="22"/>
          <w:szCs w:val="22"/>
        </w:rPr>
      </w:pPr>
    </w:p>
    <w:p w:rsidR="00F331CF" w:rsidRDefault="00F331CF" w:rsidP="00F331CF">
      <w:pPr>
        <w:ind w:left="709"/>
        <w:jc w:val="center"/>
        <w:rPr>
          <w:b/>
          <w:i w:val="0"/>
          <w:sz w:val="22"/>
          <w:szCs w:val="22"/>
        </w:rPr>
      </w:pPr>
    </w:p>
    <w:p w:rsidR="00F331CF" w:rsidRDefault="00F331CF" w:rsidP="00F331CF">
      <w:pPr>
        <w:ind w:left="709"/>
        <w:jc w:val="center"/>
        <w:rPr>
          <w:b/>
          <w:i w:val="0"/>
          <w:sz w:val="22"/>
          <w:szCs w:val="22"/>
        </w:rPr>
      </w:pPr>
    </w:p>
    <w:p w:rsidR="00F331CF" w:rsidRDefault="00F331CF" w:rsidP="00F331CF">
      <w:pPr>
        <w:ind w:left="709"/>
        <w:jc w:val="center"/>
        <w:rPr>
          <w:b/>
          <w:i w:val="0"/>
          <w:sz w:val="22"/>
          <w:szCs w:val="22"/>
        </w:rPr>
      </w:pPr>
      <w:r>
        <w:rPr>
          <w:b/>
          <w:i w:val="0"/>
          <w:sz w:val="22"/>
          <w:szCs w:val="22"/>
        </w:rPr>
        <w:t>Rok za izpolnitev pogodbenih obveznosti</w:t>
      </w:r>
    </w:p>
    <w:p w:rsidR="00F331CF" w:rsidRDefault="00F331CF" w:rsidP="00F331CF">
      <w:pPr>
        <w:ind w:left="709"/>
        <w:jc w:val="both"/>
        <w:rPr>
          <w:b/>
          <w:sz w:val="22"/>
          <w:szCs w:val="22"/>
        </w:rPr>
      </w:pPr>
    </w:p>
    <w:p w:rsidR="00F331CF" w:rsidRDefault="00F331CF" w:rsidP="00F331CF">
      <w:pPr>
        <w:ind w:left="709"/>
        <w:jc w:val="center"/>
        <w:rPr>
          <w:i w:val="0"/>
          <w:sz w:val="22"/>
          <w:szCs w:val="22"/>
        </w:rPr>
      </w:pPr>
      <w:r>
        <w:rPr>
          <w:i w:val="0"/>
          <w:sz w:val="22"/>
          <w:szCs w:val="22"/>
        </w:rPr>
        <w:t>7. člen</w:t>
      </w:r>
    </w:p>
    <w:p w:rsidR="00F331CF" w:rsidRDefault="00F331CF" w:rsidP="00F331CF">
      <w:pPr>
        <w:ind w:left="709"/>
        <w:jc w:val="both"/>
        <w:rPr>
          <w:i w:val="0"/>
          <w:sz w:val="22"/>
          <w:szCs w:val="22"/>
        </w:rPr>
      </w:pPr>
    </w:p>
    <w:p w:rsidR="00F331CF" w:rsidRDefault="00F331CF" w:rsidP="00F331C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09"/>
        <w:jc w:val="both"/>
        <w:rPr>
          <w:i w:val="0"/>
          <w:sz w:val="22"/>
          <w:szCs w:val="22"/>
        </w:rPr>
      </w:pPr>
      <w:r>
        <w:rPr>
          <w:i w:val="0"/>
          <w:sz w:val="22"/>
          <w:szCs w:val="22"/>
        </w:rPr>
        <w:t xml:space="preserve">Rok za dobavo in postavitev opreme ter izvedbo usposabljanja za uporabo in prestavljanje dobavljene opreme je </w:t>
      </w:r>
      <w:r>
        <w:rPr>
          <w:b/>
          <w:i w:val="0"/>
          <w:sz w:val="22"/>
          <w:szCs w:val="22"/>
        </w:rPr>
        <w:t>45 (petinštirideset) dni</w:t>
      </w:r>
      <w:r>
        <w:rPr>
          <w:i w:val="0"/>
          <w:sz w:val="22"/>
          <w:szCs w:val="22"/>
        </w:rPr>
        <w:t xml:space="preserve"> od sklenitve te pogodbe in izročitve seznama lokacij iz 2. člena te pogodbe. Izvajalec mora v tem roku pridobiti vsa dovoljenja za postavitev opreme na izbranih lokacijah naročnika, opremo postaviti, oz. jo namestiti, priklopiti ter izvesti usposabljanje uporabnikov opreme – pooblaščenih oseb naročnika.</w:t>
      </w:r>
    </w:p>
    <w:p w:rsidR="00F331CF" w:rsidRDefault="00F331CF" w:rsidP="00F331CF">
      <w:pPr>
        <w:ind w:left="709"/>
        <w:jc w:val="both"/>
        <w:rPr>
          <w:i w:val="0"/>
          <w:sz w:val="22"/>
          <w:szCs w:val="22"/>
        </w:rPr>
      </w:pPr>
    </w:p>
    <w:p w:rsidR="00F331CF" w:rsidRDefault="00F331CF" w:rsidP="00F331CF">
      <w:pPr>
        <w:ind w:left="709"/>
        <w:jc w:val="both"/>
        <w:rPr>
          <w:i w:val="0"/>
          <w:sz w:val="22"/>
          <w:szCs w:val="22"/>
          <w:lang w:eastAsia="en-US"/>
        </w:rPr>
      </w:pPr>
      <w:r>
        <w:rPr>
          <w:i w:val="0"/>
          <w:sz w:val="22"/>
          <w:szCs w:val="22"/>
          <w:lang w:eastAsia="en-US"/>
        </w:rPr>
        <w:t>Izvajalec je dolžan vsaj 5 (pet) delovnih dni pred predvideno dobavo in postavitvijo opreme o tem pisno obvestiti naročnika, in sicer:</w:t>
      </w:r>
    </w:p>
    <w:p w:rsidR="00F331CF" w:rsidRDefault="00F331CF" w:rsidP="00F331CF">
      <w:pPr>
        <w:pStyle w:val="Odstavekseznama"/>
        <w:numPr>
          <w:ilvl w:val="0"/>
          <w:numId w:val="34"/>
        </w:numPr>
        <w:ind w:left="1068"/>
        <w:jc w:val="both"/>
        <w:rPr>
          <w:i w:val="0"/>
          <w:sz w:val="22"/>
          <w:szCs w:val="22"/>
          <w:u w:val="single"/>
          <w:lang w:eastAsia="en-US"/>
        </w:rPr>
      </w:pPr>
      <w:r>
        <w:rPr>
          <w:i w:val="0"/>
          <w:sz w:val="22"/>
          <w:szCs w:val="22"/>
          <w:lang w:eastAsia="en-US"/>
        </w:rPr>
        <w:t xml:space="preserve">po telefaksu na št. 01/306-1603 ali </w:t>
      </w:r>
    </w:p>
    <w:p w:rsidR="00F331CF" w:rsidRDefault="00F331CF" w:rsidP="00F331CF">
      <w:pPr>
        <w:pStyle w:val="Odstavekseznama"/>
        <w:numPr>
          <w:ilvl w:val="0"/>
          <w:numId w:val="34"/>
        </w:numPr>
        <w:ind w:left="1068"/>
        <w:jc w:val="both"/>
        <w:rPr>
          <w:i w:val="0"/>
          <w:sz w:val="22"/>
          <w:szCs w:val="22"/>
          <w:u w:val="single"/>
          <w:lang w:eastAsia="en-US"/>
        </w:rPr>
      </w:pPr>
      <w:r>
        <w:rPr>
          <w:i w:val="0"/>
          <w:sz w:val="22"/>
          <w:szCs w:val="22"/>
          <w:lang w:eastAsia="en-US"/>
        </w:rPr>
        <w:t xml:space="preserve">po elektronski pošti na naslov: </w:t>
      </w:r>
      <w:hyperlink r:id="rId17" w:history="1">
        <w:r>
          <w:rPr>
            <w:rStyle w:val="Hiperpovezava"/>
            <w:i w:val="0"/>
            <w:sz w:val="22"/>
            <w:szCs w:val="22"/>
          </w:rPr>
          <w:t>mestno.redarstvo@ljubljana.si</w:t>
        </w:r>
      </w:hyperlink>
      <w:r>
        <w:rPr>
          <w:i w:val="0"/>
          <w:sz w:val="22"/>
          <w:szCs w:val="22"/>
          <w:lang w:eastAsia="en-US"/>
        </w:rPr>
        <w:t xml:space="preserve"> .</w:t>
      </w:r>
    </w:p>
    <w:p w:rsidR="00F331CF" w:rsidRDefault="00F331CF" w:rsidP="00F331CF">
      <w:pPr>
        <w:ind w:left="709"/>
        <w:jc w:val="both"/>
        <w:rPr>
          <w:i w:val="0"/>
          <w:sz w:val="22"/>
          <w:szCs w:val="22"/>
          <w:u w:val="single"/>
          <w:lang w:eastAsia="en-US"/>
        </w:rPr>
      </w:pPr>
    </w:p>
    <w:p w:rsidR="00F331CF" w:rsidRDefault="00F331CF" w:rsidP="00F331CF">
      <w:pPr>
        <w:ind w:left="709"/>
        <w:jc w:val="both"/>
        <w:rPr>
          <w:i w:val="0"/>
          <w:sz w:val="22"/>
          <w:szCs w:val="22"/>
        </w:rPr>
      </w:pPr>
      <w:r>
        <w:rPr>
          <w:i w:val="0"/>
          <w:sz w:val="22"/>
          <w:szCs w:val="22"/>
        </w:rPr>
        <w:t xml:space="preserve">V primeru, da izvajalec ne bi mogel pravočasno izpolniti katere od svojih pogodbenih obveznosti, je dolžan o razlogih, zaradi katerih zamuja z izvedbo, pisno obvestiti naročnika v roku 3 (treh) dni po nastanku teh razlogov, oziroma v roku 3 (treh) dni, od kar se je izvajalec s temi razlogi seznanil. Izvajalec lahko naročnika v tem primeru zaprosi za podaljšanje pogodbenega roka, kar stranki dogovorita z </w:t>
      </w:r>
      <w:r>
        <w:rPr>
          <w:rFonts w:eastAsia="Calibri"/>
          <w:i w:val="0"/>
          <w:sz w:val="22"/>
          <w:szCs w:val="22"/>
        </w:rPr>
        <w:t>dodatkom</w:t>
      </w:r>
      <w:r>
        <w:rPr>
          <w:i w:val="0"/>
          <w:sz w:val="22"/>
          <w:szCs w:val="22"/>
        </w:rPr>
        <w:t xml:space="preserve"> k tej pogodbi.</w:t>
      </w:r>
    </w:p>
    <w:p w:rsidR="00F331CF" w:rsidRDefault="00F331CF" w:rsidP="00F331CF">
      <w:pPr>
        <w:ind w:left="709"/>
        <w:jc w:val="both"/>
        <w:rPr>
          <w:i w:val="0"/>
          <w:sz w:val="22"/>
          <w:szCs w:val="22"/>
        </w:rPr>
      </w:pPr>
    </w:p>
    <w:p w:rsidR="00F331CF" w:rsidRDefault="00F331CF" w:rsidP="00F331CF">
      <w:pPr>
        <w:ind w:left="709"/>
        <w:jc w:val="both"/>
        <w:rPr>
          <w:i w:val="0"/>
          <w:sz w:val="22"/>
          <w:szCs w:val="22"/>
        </w:rPr>
      </w:pPr>
      <w:r>
        <w:rPr>
          <w:i w:val="0"/>
          <w:sz w:val="22"/>
          <w:szCs w:val="22"/>
        </w:rPr>
        <w:t xml:space="preserve">Pogodbeni stranki bosta pogodbeni rok iz prvega odstavka tega člena sporazumno podaljšali v primeru, da izvajalec ne bi mogel pravočasno izpolniti svojih pogodbenih obveznost zaradi razlogov, na nastanek katerih ni mogel vplivati ali jih preprečiti (višja sila) ali ker naročnik ne bi izpolnil katere od svojih pogodbenih obveznosti. Podaljšanje roka bosta stranki uredili z </w:t>
      </w:r>
      <w:r>
        <w:rPr>
          <w:rFonts w:eastAsia="Calibri"/>
          <w:i w:val="0"/>
          <w:sz w:val="22"/>
          <w:szCs w:val="22"/>
        </w:rPr>
        <w:t>dodatkom</w:t>
      </w:r>
      <w:r>
        <w:rPr>
          <w:i w:val="0"/>
          <w:sz w:val="22"/>
          <w:szCs w:val="22"/>
        </w:rPr>
        <w:t xml:space="preserve"> k tej pogodbi.</w:t>
      </w:r>
    </w:p>
    <w:p w:rsidR="00F331CF" w:rsidRDefault="00F331CF" w:rsidP="00F331CF">
      <w:pPr>
        <w:ind w:left="709"/>
        <w:jc w:val="both"/>
        <w:rPr>
          <w:i w:val="0"/>
          <w:sz w:val="22"/>
          <w:szCs w:val="22"/>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 xml:space="preserve">V primeru, da izvajalec naročnika ne bi pravočasno obvestil o nastanku razlogov za zamudo, naročnika nima več pravice zaprositi za podaljšanje pogodbenega roka, naročnik pa ima v primeru, da bi izvajalec z izvedbo pogodbenih obveznosti zamujal več kot 10 (deset) dni od izteka roka iz prvega odstavka tega člena, poleg pravice </w:t>
      </w:r>
      <w:r>
        <w:rPr>
          <w:rFonts w:eastAsia="Calibri"/>
          <w:i w:val="0"/>
          <w:sz w:val="22"/>
          <w:szCs w:val="22"/>
          <w:lang w:eastAsia="en-US"/>
        </w:rPr>
        <w:lastRenderedPageBreak/>
        <w:t>izterjati nateklo pogodbeno kazen tudi pravico odstopiti od te pogodbe ter od izvajalca zahtevati povrnitev vse nastale škode, kot tudi morebitnih stroškov, povezanih z izborom novega izvajalca.</w:t>
      </w:r>
    </w:p>
    <w:p w:rsidR="00F331CF" w:rsidRDefault="00F331CF" w:rsidP="00F331CF">
      <w:pPr>
        <w:ind w:left="709"/>
        <w:jc w:val="both"/>
        <w:rPr>
          <w:i w:val="0"/>
          <w:sz w:val="22"/>
          <w:szCs w:val="22"/>
        </w:rPr>
      </w:pPr>
    </w:p>
    <w:p w:rsidR="00F331CF" w:rsidRDefault="00F331CF" w:rsidP="00F331CF">
      <w:pPr>
        <w:ind w:left="709"/>
        <w:jc w:val="both"/>
        <w:rPr>
          <w:i w:val="0"/>
          <w:sz w:val="22"/>
          <w:szCs w:val="22"/>
        </w:rPr>
      </w:pPr>
    </w:p>
    <w:p w:rsidR="00F331CF" w:rsidRDefault="00F331CF" w:rsidP="00F331CF">
      <w:pPr>
        <w:ind w:left="709"/>
        <w:jc w:val="center"/>
        <w:rPr>
          <w:b/>
          <w:i w:val="0"/>
          <w:sz w:val="22"/>
          <w:szCs w:val="22"/>
        </w:rPr>
      </w:pPr>
      <w:r>
        <w:rPr>
          <w:b/>
          <w:i w:val="0"/>
          <w:sz w:val="22"/>
          <w:szCs w:val="22"/>
        </w:rPr>
        <w:t>Obveznosti naročnika</w:t>
      </w:r>
    </w:p>
    <w:p w:rsidR="00F331CF" w:rsidRDefault="00F331CF" w:rsidP="00F331CF">
      <w:pPr>
        <w:ind w:left="709"/>
        <w:jc w:val="both"/>
        <w:rPr>
          <w:b/>
          <w:i w:val="0"/>
          <w:sz w:val="22"/>
          <w:szCs w:val="22"/>
        </w:rPr>
      </w:pPr>
    </w:p>
    <w:p w:rsidR="00F331CF" w:rsidRDefault="00F331CF" w:rsidP="00F331CF">
      <w:pPr>
        <w:ind w:left="709"/>
        <w:jc w:val="center"/>
        <w:rPr>
          <w:i w:val="0"/>
          <w:sz w:val="22"/>
          <w:szCs w:val="22"/>
        </w:rPr>
      </w:pPr>
      <w:r>
        <w:rPr>
          <w:i w:val="0"/>
          <w:sz w:val="22"/>
          <w:szCs w:val="22"/>
        </w:rPr>
        <w:t>8. člen</w:t>
      </w:r>
    </w:p>
    <w:p w:rsidR="00F331CF" w:rsidRDefault="00F331CF" w:rsidP="00F331CF">
      <w:pPr>
        <w:ind w:left="709"/>
        <w:jc w:val="both"/>
        <w:rPr>
          <w:i w:val="0"/>
          <w:sz w:val="22"/>
          <w:szCs w:val="22"/>
        </w:rPr>
      </w:pPr>
    </w:p>
    <w:p w:rsidR="00F331CF" w:rsidRDefault="00F331CF" w:rsidP="00F331CF">
      <w:pPr>
        <w:ind w:left="709"/>
        <w:jc w:val="both"/>
        <w:rPr>
          <w:i w:val="0"/>
          <w:sz w:val="22"/>
          <w:szCs w:val="22"/>
        </w:rPr>
      </w:pPr>
      <w:r>
        <w:rPr>
          <w:i w:val="0"/>
          <w:sz w:val="22"/>
          <w:szCs w:val="22"/>
        </w:rPr>
        <w:t xml:space="preserve">V zvezi z izvajanjem pogodbenih obveznosti se naročnik obvezuje, da bo: </w:t>
      </w:r>
    </w:p>
    <w:p w:rsidR="00F331CF" w:rsidRDefault="00F331CF" w:rsidP="00F331CF">
      <w:pPr>
        <w:numPr>
          <w:ilvl w:val="0"/>
          <w:numId w:val="35"/>
        </w:numPr>
        <w:ind w:left="993" w:hanging="284"/>
        <w:jc w:val="both"/>
        <w:rPr>
          <w:i w:val="0"/>
          <w:sz w:val="22"/>
          <w:szCs w:val="22"/>
        </w:rPr>
      </w:pPr>
      <w:r>
        <w:rPr>
          <w:i w:val="0"/>
          <w:sz w:val="22"/>
          <w:szCs w:val="22"/>
        </w:rPr>
        <w:t xml:space="preserve">izvajalcu po podpisu te pogodbe v roku petih (5) dni izročil seznam izbranih lokacij, na katerih bo izvajalec postavil posamezen kos opreme, ki je predmet te pogodbe; </w:t>
      </w:r>
    </w:p>
    <w:p w:rsidR="00F331CF" w:rsidRDefault="00F331CF" w:rsidP="00F331CF">
      <w:pPr>
        <w:numPr>
          <w:ilvl w:val="0"/>
          <w:numId w:val="35"/>
        </w:numPr>
        <w:ind w:left="993" w:hanging="284"/>
        <w:jc w:val="both"/>
        <w:rPr>
          <w:i w:val="0"/>
          <w:sz w:val="22"/>
          <w:szCs w:val="22"/>
        </w:rPr>
      </w:pPr>
      <w:r>
        <w:rPr>
          <w:i w:val="0"/>
          <w:sz w:val="22"/>
          <w:szCs w:val="22"/>
        </w:rPr>
        <w:t>izvajalcu dal na razpolago vso ostalo dokumentacijo in informacije, s katerimi razpolaga in so potrebne za izpolnitev izvajalčevih pogodbenih obveznosti;</w:t>
      </w:r>
    </w:p>
    <w:p w:rsidR="00F331CF" w:rsidRDefault="00F331CF" w:rsidP="00F331CF">
      <w:pPr>
        <w:numPr>
          <w:ilvl w:val="0"/>
          <w:numId w:val="35"/>
        </w:numPr>
        <w:ind w:left="993" w:hanging="284"/>
        <w:jc w:val="both"/>
        <w:rPr>
          <w:i w:val="0"/>
          <w:sz w:val="22"/>
          <w:szCs w:val="22"/>
        </w:rPr>
      </w:pPr>
      <w:r>
        <w:rPr>
          <w:i w:val="0"/>
          <w:sz w:val="22"/>
          <w:szCs w:val="22"/>
        </w:rPr>
        <w:t>izvajalcu pravočasno posredoval seznam uporabnikov, ki se bodo udeležili usposabljanja in z izvajalcem sporazumno uskladil datume in lokacijo izvedbe usposabljanja;</w:t>
      </w:r>
    </w:p>
    <w:p w:rsidR="00F331CF" w:rsidRDefault="00F331CF" w:rsidP="00F331CF">
      <w:pPr>
        <w:numPr>
          <w:ilvl w:val="0"/>
          <w:numId w:val="35"/>
        </w:numPr>
        <w:ind w:left="993" w:hanging="284"/>
        <w:jc w:val="both"/>
        <w:rPr>
          <w:i w:val="0"/>
          <w:sz w:val="22"/>
          <w:szCs w:val="22"/>
        </w:rPr>
      </w:pPr>
      <w:r>
        <w:rPr>
          <w:i w:val="0"/>
          <w:sz w:val="22"/>
          <w:szCs w:val="22"/>
        </w:rPr>
        <w:t>sodeloval z izvajalcem (in v primeru potrebe na zahtevo izvajalca poskrbel za koordinacijo del z morebitnimi izvajalci, ki so poslovni partnerji naročnika) s ciljem, da se prevzete obveznosti izvrši pravočasno in v skladu z določili te pogodbe;</w:t>
      </w:r>
    </w:p>
    <w:p w:rsidR="00F331CF" w:rsidRDefault="00F331CF" w:rsidP="00F331CF">
      <w:pPr>
        <w:numPr>
          <w:ilvl w:val="0"/>
          <w:numId w:val="35"/>
        </w:numPr>
        <w:ind w:left="993" w:hanging="284"/>
        <w:jc w:val="both"/>
        <w:rPr>
          <w:i w:val="0"/>
          <w:sz w:val="22"/>
          <w:szCs w:val="22"/>
        </w:rPr>
      </w:pPr>
      <w:r>
        <w:rPr>
          <w:i w:val="0"/>
          <w:sz w:val="22"/>
          <w:szCs w:val="22"/>
        </w:rPr>
        <w:t>plačal pogodbeno ceno v dogovorjenem roku.</w:t>
      </w:r>
    </w:p>
    <w:p w:rsidR="00F331CF" w:rsidRDefault="00F331CF" w:rsidP="00F331CF">
      <w:pPr>
        <w:ind w:left="709"/>
        <w:jc w:val="both"/>
        <w:rPr>
          <w:i w:val="0"/>
          <w:sz w:val="22"/>
          <w:szCs w:val="22"/>
        </w:rPr>
      </w:pPr>
    </w:p>
    <w:p w:rsidR="00F331CF" w:rsidRDefault="00F331CF" w:rsidP="00F331CF">
      <w:pPr>
        <w:tabs>
          <w:tab w:val="left" w:pos="476"/>
        </w:tabs>
        <w:ind w:left="709"/>
        <w:jc w:val="both"/>
        <w:rPr>
          <w:rFonts w:eastAsia="Calibri"/>
          <w:i w:val="0"/>
          <w:sz w:val="22"/>
          <w:szCs w:val="22"/>
          <w:lang w:eastAsia="en-US"/>
        </w:rPr>
      </w:pPr>
    </w:p>
    <w:p w:rsidR="00F331CF" w:rsidRDefault="00F331CF" w:rsidP="00F331CF">
      <w:pPr>
        <w:tabs>
          <w:tab w:val="left" w:pos="476"/>
        </w:tabs>
        <w:ind w:left="709"/>
        <w:jc w:val="center"/>
        <w:rPr>
          <w:rFonts w:eastAsia="Calibri"/>
          <w:b/>
          <w:i w:val="0"/>
          <w:sz w:val="22"/>
          <w:szCs w:val="22"/>
          <w:lang w:eastAsia="en-US"/>
        </w:rPr>
      </w:pPr>
      <w:r>
        <w:rPr>
          <w:rFonts w:eastAsia="Calibri"/>
          <w:b/>
          <w:i w:val="0"/>
          <w:sz w:val="22"/>
          <w:szCs w:val="22"/>
          <w:lang w:eastAsia="en-US"/>
        </w:rPr>
        <w:t>Obveznosti izvajalca</w:t>
      </w:r>
    </w:p>
    <w:p w:rsidR="00F331CF" w:rsidRDefault="00F331CF" w:rsidP="00F331CF">
      <w:pPr>
        <w:tabs>
          <w:tab w:val="left" w:pos="476"/>
        </w:tabs>
        <w:ind w:left="709"/>
        <w:jc w:val="both"/>
        <w:rPr>
          <w:rFonts w:eastAsia="Calibri"/>
          <w:b/>
          <w:i w:val="0"/>
          <w:sz w:val="22"/>
          <w:szCs w:val="22"/>
          <w:lang w:eastAsia="en-US"/>
        </w:rPr>
      </w:pPr>
    </w:p>
    <w:p w:rsidR="00F331CF" w:rsidRDefault="00F331CF" w:rsidP="00F331CF">
      <w:pPr>
        <w:tabs>
          <w:tab w:val="left" w:pos="476"/>
        </w:tabs>
        <w:ind w:left="709"/>
        <w:jc w:val="center"/>
        <w:rPr>
          <w:rFonts w:eastAsia="Calibri"/>
          <w:i w:val="0"/>
          <w:sz w:val="22"/>
          <w:szCs w:val="22"/>
          <w:lang w:eastAsia="en-US"/>
        </w:rPr>
      </w:pPr>
      <w:r>
        <w:rPr>
          <w:rFonts w:eastAsia="Calibri"/>
          <w:i w:val="0"/>
          <w:sz w:val="22"/>
          <w:szCs w:val="22"/>
          <w:lang w:eastAsia="en-US"/>
        </w:rPr>
        <w:t>9. člen</w:t>
      </w:r>
    </w:p>
    <w:p w:rsidR="00F331CF" w:rsidRDefault="00F331CF" w:rsidP="00F331CF">
      <w:pPr>
        <w:tabs>
          <w:tab w:val="left" w:pos="476"/>
        </w:tabs>
        <w:ind w:left="709"/>
        <w:jc w:val="both"/>
        <w:rPr>
          <w:rFonts w:eastAsia="Calibri"/>
          <w:i w:val="0"/>
          <w:sz w:val="22"/>
          <w:szCs w:val="22"/>
          <w:lang w:eastAsia="en-US"/>
        </w:rPr>
      </w:pPr>
    </w:p>
    <w:p w:rsidR="00F331CF" w:rsidRDefault="00F331CF" w:rsidP="00F331CF">
      <w:pPr>
        <w:ind w:left="709"/>
        <w:jc w:val="both"/>
        <w:rPr>
          <w:i w:val="0"/>
          <w:sz w:val="22"/>
          <w:szCs w:val="22"/>
        </w:rPr>
      </w:pPr>
      <w:r>
        <w:rPr>
          <w:i w:val="0"/>
          <w:sz w:val="22"/>
          <w:szCs w:val="22"/>
        </w:rPr>
        <w:t>V zvezi z izvajanjem pogodbenih obveznosti se izvajalec obvezuje:</w:t>
      </w:r>
    </w:p>
    <w:p w:rsidR="00F331CF" w:rsidRDefault="00F331CF" w:rsidP="00F331CF">
      <w:pPr>
        <w:numPr>
          <w:ilvl w:val="0"/>
          <w:numId w:val="35"/>
        </w:numPr>
        <w:ind w:left="993" w:hanging="284"/>
        <w:jc w:val="both"/>
        <w:rPr>
          <w:i w:val="0"/>
          <w:sz w:val="22"/>
          <w:szCs w:val="22"/>
        </w:rPr>
      </w:pPr>
      <w:r>
        <w:rPr>
          <w:i w:val="0"/>
          <w:sz w:val="22"/>
          <w:szCs w:val="22"/>
        </w:rPr>
        <w:t xml:space="preserve">jamčiti, da bo vsa dobavljena oprema nova, še nerabljena in kompatibilna z obstoječo programsko opremo naročnika za prenos in obdelavo podatkov pri čemer pa za naročnika ne smejo nastati dodatne finančne posledice; </w:t>
      </w:r>
    </w:p>
    <w:p w:rsidR="00F331CF" w:rsidRDefault="00F331CF" w:rsidP="00F331CF">
      <w:pPr>
        <w:numPr>
          <w:ilvl w:val="0"/>
          <w:numId w:val="35"/>
        </w:numPr>
        <w:ind w:left="993" w:hanging="284"/>
        <w:jc w:val="both"/>
        <w:rPr>
          <w:i w:val="0"/>
          <w:sz w:val="22"/>
          <w:szCs w:val="22"/>
        </w:rPr>
      </w:pPr>
      <w:r>
        <w:rPr>
          <w:i w:val="0"/>
          <w:sz w:val="22"/>
          <w:szCs w:val="22"/>
        </w:rPr>
        <w:t>pridobiti vsa potrebna dovoljenja in soglasja za postavitev opreme na izbranih lokacijah naročnika;</w:t>
      </w:r>
    </w:p>
    <w:p w:rsidR="00F331CF" w:rsidRDefault="00F331CF" w:rsidP="00F331CF">
      <w:pPr>
        <w:numPr>
          <w:ilvl w:val="0"/>
          <w:numId w:val="35"/>
        </w:numPr>
        <w:ind w:left="993" w:hanging="284"/>
        <w:jc w:val="both"/>
        <w:rPr>
          <w:i w:val="0"/>
          <w:sz w:val="22"/>
          <w:szCs w:val="22"/>
        </w:rPr>
      </w:pPr>
      <w:r>
        <w:rPr>
          <w:i w:val="0"/>
          <w:sz w:val="22"/>
          <w:szCs w:val="22"/>
        </w:rPr>
        <w:t xml:space="preserve">opremo, ki je predmet te pogodbe, postaviti na izbranih lokacijah naročnika; </w:t>
      </w:r>
    </w:p>
    <w:p w:rsidR="00F331CF" w:rsidRDefault="00F331CF" w:rsidP="00F331CF">
      <w:pPr>
        <w:numPr>
          <w:ilvl w:val="0"/>
          <w:numId w:val="35"/>
        </w:numPr>
        <w:ind w:left="993" w:hanging="284"/>
        <w:jc w:val="both"/>
        <w:rPr>
          <w:i w:val="0"/>
          <w:sz w:val="22"/>
          <w:szCs w:val="22"/>
        </w:rPr>
      </w:pPr>
      <w:r>
        <w:rPr>
          <w:i w:val="0"/>
          <w:sz w:val="22"/>
          <w:szCs w:val="22"/>
        </w:rPr>
        <w:t xml:space="preserve">po postavitvi opremo priklopiti in preveriti, da oprema brezhibno deluje ter o tem obvestiti naročnika; </w:t>
      </w:r>
    </w:p>
    <w:p w:rsidR="00F331CF" w:rsidRDefault="00F331CF" w:rsidP="00F331CF">
      <w:pPr>
        <w:numPr>
          <w:ilvl w:val="0"/>
          <w:numId w:val="35"/>
        </w:numPr>
        <w:ind w:left="993" w:hanging="284"/>
        <w:jc w:val="both"/>
        <w:rPr>
          <w:i w:val="0"/>
          <w:sz w:val="22"/>
          <w:szCs w:val="22"/>
        </w:rPr>
      </w:pPr>
      <w:r>
        <w:rPr>
          <w:i w:val="0"/>
          <w:sz w:val="22"/>
          <w:szCs w:val="22"/>
        </w:rPr>
        <w:t xml:space="preserve">naročniku predlagati in z njim uskladiti datume in lokacijo izvedbe usposabljanja; </w:t>
      </w:r>
    </w:p>
    <w:p w:rsidR="00F331CF" w:rsidRDefault="00F331CF" w:rsidP="00F331CF">
      <w:pPr>
        <w:numPr>
          <w:ilvl w:val="0"/>
          <w:numId w:val="35"/>
        </w:numPr>
        <w:ind w:left="993" w:hanging="284"/>
        <w:jc w:val="both"/>
        <w:rPr>
          <w:i w:val="0"/>
          <w:sz w:val="22"/>
          <w:szCs w:val="22"/>
        </w:rPr>
      </w:pPr>
      <w:r>
        <w:rPr>
          <w:i w:val="0"/>
          <w:sz w:val="22"/>
          <w:szCs w:val="22"/>
        </w:rPr>
        <w:t xml:space="preserve">izvesti usposabljanje za naročnikove delavce – uporabnike programske opreme; </w:t>
      </w:r>
    </w:p>
    <w:p w:rsidR="00F331CF" w:rsidRDefault="00F331CF" w:rsidP="00F331CF">
      <w:pPr>
        <w:numPr>
          <w:ilvl w:val="0"/>
          <w:numId w:val="35"/>
        </w:numPr>
        <w:ind w:left="993" w:hanging="284"/>
        <w:jc w:val="both"/>
        <w:rPr>
          <w:i w:val="0"/>
          <w:sz w:val="22"/>
          <w:szCs w:val="22"/>
        </w:rPr>
      </w:pPr>
      <w:r>
        <w:rPr>
          <w:i w:val="0"/>
          <w:sz w:val="22"/>
          <w:szCs w:val="22"/>
        </w:rPr>
        <w:t xml:space="preserve">jamčiti, da bodo vse osebe, ki bodo izvajale usposabljanje, same strokovno usposobljene z ustreznimi pisnimi dokazili (npr. certifikati), izdanimi s strani proizvajalca opreme;  </w:t>
      </w:r>
    </w:p>
    <w:p w:rsidR="00F331CF" w:rsidRDefault="00F331CF" w:rsidP="00F331CF">
      <w:pPr>
        <w:numPr>
          <w:ilvl w:val="0"/>
          <w:numId w:val="35"/>
        </w:numPr>
        <w:ind w:left="993" w:hanging="284"/>
        <w:jc w:val="both"/>
        <w:rPr>
          <w:rFonts w:eastAsia="Calibri"/>
          <w:i w:val="0"/>
          <w:sz w:val="22"/>
          <w:szCs w:val="22"/>
          <w:lang w:eastAsia="en-US"/>
        </w:rPr>
      </w:pPr>
      <w:r>
        <w:rPr>
          <w:rFonts w:eastAsia="Calibri"/>
          <w:i w:val="0"/>
          <w:sz w:val="22"/>
          <w:szCs w:val="22"/>
          <w:lang w:eastAsia="en-US"/>
        </w:rPr>
        <w:t>pogodbene obveznosti izvesti pravočasno, strokovno in kvalitetno, v skladu z veljavnimi predpisi in standardi, z zahtevami naročnika in s skrbnostjo dobrega strokovnjaka;</w:t>
      </w:r>
    </w:p>
    <w:p w:rsidR="00F331CF" w:rsidRDefault="00F331CF" w:rsidP="00F331CF">
      <w:pPr>
        <w:numPr>
          <w:ilvl w:val="0"/>
          <w:numId w:val="35"/>
        </w:numPr>
        <w:ind w:left="993" w:hanging="284"/>
        <w:jc w:val="both"/>
        <w:rPr>
          <w:rFonts w:eastAsia="Calibri"/>
          <w:i w:val="0"/>
          <w:sz w:val="22"/>
          <w:szCs w:val="22"/>
          <w:lang w:eastAsia="en-US"/>
        </w:rPr>
      </w:pPr>
      <w:r>
        <w:rPr>
          <w:rFonts w:eastAsia="Calibri"/>
          <w:i w:val="0"/>
          <w:sz w:val="22"/>
          <w:szCs w:val="22"/>
          <w:lang w:eastAsia="en-US"/>
        </w:rPr>
        <w:t xml:space="preserve">aktivno sodelovati in sproti obveščati pooblaščenega predstavnika naročnika o poteku ter o vseh okoliščinah, ki vplivajo ali bi utegnile vplivati na časovno ali vsebinsko izvedbo pogodbenih obveznosti; </w:t>
      </w:r>
    </w:p>
    <w:p w:rsidR="00F331CF" w:rsidRDefault="00F331CF" w:rsidP="00F331CF">
      <w:pPr>
        <w:numPr>
          <w:ilvl w:val="0"/>
          <w:numId w:val="35"/>
        </w:numPr>
        <w:ind w:left="993" w:hanging="284"/>
        <w:jc w:val="both"/>
        <w:rPr>
          <w:rFonts w:eastAsia="Calibri"/>
          <w:i w:val="0"/>
          <w:sz w:val="22"/>
          <w:szCs w:val="22"/>
          <w:lang w:eastAsia="en-US"/>
        </w:rPr>
      </w:pPr>
      <w:r>
        <w:rPr>
          <w:rFonts w:eastAsia="Calibri"/>
          <w:i w:val="0"/>
          <w:sz w:val="22"/>
          <w:szCs w:val="22"/>
          <w:lang w:eastAsia="en-US"/>
        </w:rPr>
        <w:t>predstavniku naročnika omogočiti vpogled v izvajanje pogodbenih obveznosti;</w:t>
      </w:r>
    </w:p>
    <w:p w:rsidR="00F331CF" w:rsidRDefault="00F331CF" w:rsidP="00F331CF">
      <w:pPr>
        <w:numPr>
          <w:ilvl w:val="0"/>
          <w:numId w:val="35"/>
        </w:numPr>
        <w:ind w:left="993" w:hanging="284"/>
        <w:jc w:val="both"/>
        <w:rPr>
          <w:i w:val="0"/>
          <w:sz w:val="22"/>
          <w:szCs w:val="22"/>
        </w:rPr>
      </w:pPr>
      <w:r>
        <w:rPr>
          <w:rFonts w:eastAsia="Calibri"/>
          <w:i w:val="0"/>
          <w:sz w:val="22"/>
          <w:szCs w:val="22"/>
          <w:lang w:eastAsia="en-US"/>
        </w:rPr>
        <w:t xml:space="preserve">na zahtevo naročnika v okviru pogodbe na svoje stroške odpraviti napake in pomanjkljivosti dobavljene opreme in/ali zamenjati okvarjeno ali nedelujočo opremo; </w:t>
      </w:r>
    </w:p>
    <w:p w:rsidR="00F331CF" w:rsidRDefault="00F331CF" w:rsidP="00F331CF">
      <w:pPr>
        <w:numPr>
          <w:ilvl w:val="0"/>
          <w:numId w:val="35"/>
        </w:numPr>
        <w:ind w:left="993" w:hanging="284"/>
        <w:jc w:val="both"/>
        <w:rPr>
          <w:rFonts w:eastAsia="Calibri"/>
          <w:i w:val="0"/>
          <w:sz w:val="22"/>
          <w:szCs w:val="22"/>
          <w:lang w:eastAsia="en-US"/>
        </w:rPr>
      </w:pPr>
      <w:r>
        <w:rPr>
          <w:rFonts w:eastAsia="Calibri"/>
          <w:i w:val="0"/>
          <w:sz w:val="22"/>
          <w:szCs w:val="22"/>
          <w:lang w:eastAsia="en-US"/>
        </w:rPr>
        <w:t>naročniku tudi po izpolnitvi (zaključku) pogodbenih obveznosti nuditi pomoč, podatke in pojasnila v zvezi z uporabo in delovanjem opreme.</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r>
        <w:rPr>
          <w:i w:val="0"/>
          <w:sz w:val="22"/>
          <w:szCs w:val="22"/>
        </w:rPr>
        <w:t xml:space="preserve">Izvajalec mora glede vse opreme, ki je predmet te pogodbe, izvesti usposabljanje uporabnikov še pred podpisom prevzemnega zapisnika za dobavljeno opremo. </w:t>
      </w:r>
      <w:r>
        <w:rPr>
          <w:rFonts w:eastAsia="Calibri"/>
          <w:i w:val="0"/>
          <w:sz w:val="22"/>
          <w:szCs w:val="22"/>
          <w:lang w:eastAsia="en-US"/>
        </w:rPr>
        <w:t xml:space="preserve">Usposabljanje za uporabo postavljene opreme mora biti izvedeno na lokaciji naročnika (teoretične osnove delovanja) in na lokaciji postavljene opreme (praktični prikaz delovanja naprave s postopki za prestavljanje sistemov po posameznih lokacijah oziroma ohišjih), servisno-tehnično usposabljanje pa se lahko izvede na lokaciji po izbiri izvajalca, če je to potrebno za zagotovitev optimalnih pogojev za izvedbo servisno-tehničnega usposabljanja. </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Usposabljanje mora potekati v slovenskem jeziku.</w:t>
      </w:r>
      <w:r>
        <w:rPr>
          <w:i w:val="0"/>
          <w:sz w:val="22"/>
          <w:szCs w:val="22"/>
        </w:rPr>
        <w:t xml:space="preserve"> Izvajalec </w:t>
      </w:r>
      <w:r>
        <w:rPr>
          <w:rFonts w:eastAsia="Calibri"/>
          <w:i w:val="0"/>
          <w:sz w:val="22"/>
          <w:szCs w:val="22"/>
          <w:lang w:eastAsia="en-US"/>
        </w:rPr>
        <w:t xml:space="preserve">mora vsakemu uporabniku – udeležencu usposabljanja predložiti slikovna in tekstovna navodila o uporabi opreme ter učne predloge v slovenskem jeziku. </w:t>
      </w:r>
      <w:r>
        <w:rPr>
          <w:rFonts w:eastAsia="Calibri"/>
          <w:i w:val="0"/>
          <w:sz w:val="22"/>
          <w:szCs w:val="22"/>
          <w:lang w:eastAsia="en-US"/>
        </w:rPr>
        <w:lastRenderedPageBreak/>
        <w:t>Po izvedenem usposabljanju mora izvajalec vsakemu uporabniku, ki se je udeležil usposabljanja,  izdati potrdilo o opravljenem usposabljanju.</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p>
    <w:p w:rsidR="00F331CF" w:rsidRDefault="00F331CF" w:rsidP="00F331CF">
      <w:pPr>
        <w:ind w:left="709"/>
        <w:jc w:val="center"/>
        <w:rPr>
          <w:rFonts w:eastAsia="Calibri"/>
          <w:b/>
          <w:i w:val="0"/>
          <w:sz w:val="22"/>
          <w:szCs w:val="22"/>
          <w:lang w:eastAsia="en-US"/>
        </w:rPr>
      </w:pPr>
      <w:r>
        <w:rPr>
          <w:rFonts w:eastAsia="Calibri"/>
          <w:b/>
          <w:i w:val="0"/>
          <w:sz w:val="22"/>
          <w:szCs w:val="22"/>
          <w:lang w:eastAsia="en-US"/>
        </w:rPr>
        <w:t>Prevzem opreme</w:t>
      </w:r>
    </w:p>
    <w:p w:rsidR="00F331CF" w:rsidRDefault="00F331CF" w:rsidP="00F331CF">
      <w:pPr>
        <w:ind w:left="709"/>
        <w:jc w:val="both"/>
        <w:rPr>
          <w:rFonts w:eastAsia="Calibri"/>
          <w:i w:val="0"/>
          <w:sz w:val="22"/>
          <w:szCs w:val="22"/>
          <w:lang w:eastAsia="en-US"/>
        </w:rPr>
      </w:pPr>
    </w:p>
    <w:p w:rsidR="00F331CF" w:rsidRDefault="00F331CF" w:rsidP="00F331CF">
      <w:pPr>
        <w:ind w:left="709"/>
        <w:jc w:val="center"/>
        <w:rPr>
          <w:rFonts w:eastAsia="Calibri"/>
          <w:i w:val="0"/>
          <w:sz w:val="22"/>
          <w:szCs w:val="22"/>
          <w:lang w:eastAsia="en-US"/>
        </w:rPr>
      </w:pPr>
      <w:r>
        <w:rPr>
          <w:rFonts w:eastAsia="Calibri"/>
          <w:i w:val="0"/>
          <w:sz w:val="22"/>
          <w:szCs w:val="22"/>
          <w:lang w:eastAsia="en-US"/>
        </w:rPr>
        <w:t>10. člen</w:t>
      </w:r>
    </w:p>
    <w:p w:rsidR="00F331CF" w:rsidRDefault="00F331CF" w:rsidP="00F331CF">
      <w:pPr>
        <w:ind w:left="709"/>
        <w:rPr>
          <w:rFonts w:eastAsia="Calibri"/>
          <w:i w:val="0"/>
          <w:sz w:val="22"/>
          <w:szCs w:val="22"/>
          <w:lang w:eastAsia="en-US"/>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 xml:space="preserve">Naročnik bo od izvajalca prevzel opremo </w:t>
      </w:r>
      <w:r>
        <w:rPr>
          <w:i w:val="0"/>
          <w:sz w:val="22"/>
          <w:szCs w:val="22"/>
          <w:lang w:eastAsia="en-US"/>
        </w:rPr>
        <w:t xml:space="preserve">po opravljeni dobavi in postavitvi opreme ter njenem zagonu ter po uspešno izvedenem usposabljanju za naročnikove delavce - uporabnike </w:t>
      </w:r>
      <w:r>
        <w:rPr>
          <w:i w:val="0"/>
          <w:strike/>
          <w:sz w:val="22"/>
          <w:szCs w:val="22"/>
          <w:lang w:eastAsia="en-US"/>
        </w:rPr>
        <w:t xml:space="preserve">programske </w:t>
      </w:r>
      <w:r>
        <w:rPr>
          <w:i w:val="0"/>
          <w:sz w:val="22"/>
          <w:szCs w:val="22"/>
          <w:lang w:eastAsia="en-US"/>
        </w:rPr>
        <w:t>opreme</w:t>
      </w:r>
      <w:r>
        <w:rPr>
          <w:rFonts w:eastAsia="Calibri"/>
          <w:i w:val="0"/>
          <w:sz w:val="22"/>
          <w:szCs w:val="22"/>
          <w:lang w:eastAsia="en-US"/>
        </w:rPr>
        <w:t xml:space="preserve">, vse pod pogojem, da oprema brezhibno deluje. </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 xml:space="preserve">V primeru, da oprema ne deluje brezhibno ali ima oprema napake in pomanjkljivosti, jih je izvajalec dolžan na svoje stroške odpraviti v roku 15 (petnajstih) dni, oziroma če napak in pomanjkljivosti v tem roku ni mogoče odpraviti, okvarjeno in/ali nedelujočo opremo zamenjati z novo opremo. </w:t>
      </w:r>
    </w:p>
    <w:p w:rsidR="00F331CF" w:rsidRDefault="00F331CF" w:rsidP="00F331CF">
      <w:pPr>
        <w:ind w:left="709"/>
        <w:jc w:val="both"/>
        <w:rPr>
          <w:i w:val="0"/>
          <w:sz w:val="22"/>
          <w:szCs w:val="22"/>
          <w:lang w:eastAsia="en-US"/>
        </w:rPr>
      </w:pPr>
    </w:p>
    <w:p w:rsidR="00F331CF" w:rsidRDefault="00F331CF" w:rsidP="00F331CF">
      <w:pPr>
        <w:ind w:left="709"/>
        <w:jc w:val="both"/>
        <w:rPr>
          <w:rFonts w:eastAsia="Calibri"/>
          <w:i w:val="0"/>
          <w:sz w:val="22"/>
          <w:szCs w:val="22"/>
          <w:lang w:eastAsia="en-US"/>
        </w:rPr>
      </w:pPr>
      <w:r>
        <w:rPr>
          <w:i w:val="0"/>
          <w:sz w:val="22"/>
          <w:szCs w:val="22"/>
          <w:lang w:eastAsia="en-US"/>
        </w:rPr>
        <w:t>Prevzem opreme se opravi zapisniško pod pogojem, da so bile predhodno odpravljene vse ugotovljene napake in pomanjkljivosti. Prevzemni zapisnik podpišeta pooblaščena predstavnika obeh pogodbenih strank.</w:t>
      </w:r>
      <w:r>
        <w:rPr>
          <w:rFonts w:eastAsia="Calibri"/>
          <w:i w:val="0"/>
          <w:sz w:val="22"/>
          <w:szCs w:val="22"/>
          <w:lang w:eastAsia="en-US"/>
        </w:rPr>
        <w:t xml:space="preserve"> </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Pri prevzemu opreme mora izvajalec naročniku obvezno predložiti</w:t>
      </w:r>
      <w:r>
        <w:rPr>
          <w:i w:val="0"/>
          <w:sz w:val="22"/>
          <w:szCs w:val="22"/>
        </w:rPr>
        <w:t xml:space="preserve"> osnovna navodila za njeno uporabo v slovenskem jeziku, servisno-tehnično dokumentacijo dobavljene opreme, garancijske liste proizvajalcev dobavljene opreme, učne predloge v slovenščini za nadaljnje šolanje drugih uporabnikov, potrdilo o skladnosti s predpisi, listino Odobritev tipa merila pri Uradu RS za meroslovje in kopijo potrdil o izvedenem usposabljanju za vse delavce naročnika (uporabnike opreme), ki so se udeležili usposabljanja.  </w:t>
      </w:r>
    </w:p>
    <w:p w:rsidR="00F331CF" w:rsidRDefault="00F331CF" w:rsidP="00F331CF">
      <w:pPr>
        <w:ind w:left="709"/>
        <w:jc w:val="both"/>
        <w:rPr>
          <w:i w:val="0"/>
          <w:sz w:val="22"/>
          <w:szCs w:val="22"/>
          <w:lang w:eastAsia="en-US"/>
        </w:rPr>
      </w:pPr>
    </w:p>
    <w:p w:rsidR="00F331CF" w:rsidRDefault="00F331CF" w:rsidP="00F331CF">
      <w:pPr>
        <w:ind w:left="709"/>
        <w:jc w:val="both"/>
        <w:rPr>
          <w:i w:val="0"/>
          <w:sz w:val="22"/>
          <w:szCs w:val="22"/>
          <w:lang w:eastAsia="en-US"/>
        </w:rPr>
      </w:pPr>
      <w:r>
        <w:rPr>
          <w:i w:val="0"/>
          <w:sz w:val="22"/>
          <w:szCs w:val="22"/>
          <w:lang w:eastAsia="en-US"/>
        </w:rPr>
        <w:t>Brez predložitve dokumentov iz prejšnjega odstavka tega člena prevzem opreme ni opravljen.</w:t>
      </w:r>
    </w:p>
    <w:p w:rsidR="00F331CF" w:rsidRDefault="00F331CF" w:rsidP="00F331CF">
      <w:pPr>
        <w:ind w:left="709"/>
        <w:jc w:val="center"/>
        <w:rPr>
          <w:rFonts w:eastAsia="Calibri"/>
          <w:b/>
          <w:i w:val="0"/>
          <w:sz w:val="22"/>
          <w:szCs w:val="22"/>
          <w:lang w:eastAsia="en-US"/>
        </w:rPr>
      </w:pPr>
    </w:p>
    <w:p w:rsidR="00F331CF" w:rsidRDefault="00F331CF" w:rsidP="00F331CF">
      <w:pPr>
        <w:ind w:left="709"/>
        <w:jc w:val="center"/>
        <w:rPr>
          <w:rFonts w:eastAsia="Calibri"/>
          <w:b/>
          <w:i w:val="0"/>
          <w:sz w:val="22"/>
          <w:szCs w:val="22"/>
          <w:lang w:eastAsia="en-US"/>
        </w:rPr>
      </w:pPr>
      <w:r>
        <w:rPr>
          <w:rFonts w:eastAsia="Calibri"/>
          <w:b/>
          <w:i w:val="0"/>
          <w:sz w:val="22"/>
          <w:szCs w:val="22"/>
          <w:lang w:eastAsia="en-US"/>
        </w:rPr>
        <w:t>Garancija</w:t>
      </w:r>
    </w:p>
    <w:p w:rsidR="00F331CF" w:rsidRDefault="00F331CF" w:rsidP="00F331CF">
      <w:pPr>
        <w:ind w:left="709"/>
        <w:jc w:val="both"/>
        <w:rPr>
          <w:rFonts w:eastAsia="Calibri"/>
          <w:b/>
          <w:i w:val="0"/>
          <w:sz w:val="22"/>
          <w:szCs w:val="22"/>
          <w:lang w:eastAsia="en-US"/>
        </w:rPr>
      </w:pPr>
    </w:p>
    <w:p w:rsidR="00F331CF" w:rsidRDefault="00F331CF" w:rsidP="00F331CF">
      <w:pPr>
        <w:ind w:left="709"/>
        <w:jc w:val="center"/>
        <w:rPr>
          <w:rFonts w:eastAsia="Calibri"/>
          <w:i w:val="0"/>
          <w:sz w:val="22"/>
          <w:szCs w:val="22"/>
          <w:lang w:eastAsia="en-US"/>
        </w:rPr>
      </w:pPr>
      <w:r>
        <w:rPr>
          <w:rFonts w:eastAsia="Calibri"/>
          <w:i w:val="0"/>
          <w:sz w:val="22"/>
          <w:szCs w:val="22"/>
          <w:lang w:eastAsia="en-US"/>
        </w:rPr>
        <w:t>11. člen</w:t>
      </w:r>
    </w:p>
    <w:p w:rsidR="00F331CF" w:rsidRDefault="00F331CF" w:rsidP="00F331CF">
      <w:pPr>
        <w:ind w:left="709"/>
        <w:jc w:val="both"/>
        <w:rPr>
          <w:rFonts w:eastAsia="Calibri"/>
          <w:i w:val="0"/>
          <w:sz w:val="22"/>
          <w:szCs w:val="22"/>
          <w:lang w:eastAsia="en-US"/>
        </w:rPr>
      </w:pPr>
    </w:p>
    <w:p w:rsidR="00F331CF" w:rsidRDefault="00F331CF" w:rsidP="00F331CF">
      <w:pPr>
        <w:shd w:val="clear" w:color="auto" w:fill="FFFFFF"/>
        <w:spacing w:line="254" w:lineRule="exact"/>
        <w:ind w:left="709" w:right="5"/>
        <w:jc w:val="both"/>
        <w:rPr>
          <w:i w:val="0"/>
          <w:sz w:val="22"/>
          <w:szCs w:val="22"/>
          <w:lang w:eastAsia="en-US"/>
        </w:rPr>
      </w:pPr>
      <w:r>
        <w:rPr>
          <w:i w:val="0"/>
          <w:sz w:val="22"/>
          <w:szCs w:val="22"/>
          <w:lang w:eastAsia="en-US"/>
        </w:rPr>
        <w:t xml:space="preserve">Izvajalec zagotavlja za dobavljeno opremo garancijo za čas 24 (štiriindvajset) mesecev od dneva podpisa prevzemnega zapisnika iz 10. člena te pogodbe. V tem času mora izvajalec na lastne stroške odpraviti vse pomanjkljivosti in napake opreme, oziroma, če to ni mogoče, naročniku zagotoviti novo, brezhibno delujočo, opremo. </w:t>
      </w:r>
    </w:p>
    <w:p w:rsidR="00F331CF" w:rsidRDefault="00F331CF" w:rsidP="00F331CF">
      <w:pPr>
        <w:shd w:val="clear" w:color="auto" w:fill="FFFFFF"/>
        <w:spacing w:line="254" w:lineRule="exact"/>
        <w:ind w:left="709" w:right="5"/>
        <w:jc w:val="both"/>
        <w:rPr>
          <w:i w:val="0"/>
          <w:sz w:val="22"/>
          <w:szCs w:val="22"/>
          <w:lang w:eastAsia="en-US"/>
        </w:rPr>
      </w:pPr>
    </w:p>
    <w:p w:rsidR="00F331CF" w:rsidRDefault="00F331CF" w:rsidP="00F331CF">
      <w:pPr>
        <w:tabs>
          <w:tab w:val="left" w:pos="476"/>
        </w:tabs>
        <w:ind w:left="709"/>
        <w:jc w:val="both"/>
        <w:rPr>
          <w:i w:val="0"/>
          <w:sz w:val="22"/>
          <w:szCs w:val="22"/>
          <w:lang w:eastAsia="en-US"/>
        </w:rPr>
      </w:pPr>
      <w:r>
        <w:rPr>
          <w:i w:val="0"/>
          <w:sz w:val="22"/>
          <w:szCs w:val="22"/>
          <w:lang w:eastAsia="en-US"/>
        </w:rPr>
        <w:t xml:space="preserve">Pri manjšem popravilu se garancijski rok podaljša za toliko, kolikor časa naročnik ni mogel uporabljati tistega kosa opreme, ki je predmet uveljavljanja garancije. Če pa je bila zaradi nepravilnega delovanja oprema zamenjana ali bistveno popravljena, začne garancijski rok teči znova od zamenjave, oziroma od vrnitve popravljene opreme. Če je bil zamenjan ali bistveno popravljen le kakšen del opreme, začne garancijski rok znova teči samo za ta del. </w:t>
      </w:r>
    </w:p>
    <w:p w:rsidR="00F331CF" w:rsidRDefault="00F331CF" w:rsidP="00F331CF">
      <w:pPr>
        <w:tabs>
          <w:tab w:val="left" w:pos="476"/>
        </w:tabs>
        <w:ind w:left="709"/>
        <w:jc w:val="both"/>
        <w:rPr>
          <w:i w:val="0"/>
          <w:sz w:val="22"/>
          <w:szCs w:val="22"/>
          <w:lang w:eastAsia="en-US"/>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 xml:space="preserve">Vsi stroški (npr. stroški originalnih nadomestnih delov, delo, potni stroški...), ki nastanejo pri servisiranju opreme v garancijskem roku, bremenijo izvajalca. </w:t>
      </w:r>
    </w:p>
    <w:p w:rsidR="00F331CF" w:rsidRDefault="00F331CF" w:rsidP="00F331CF">
      <w:pPr>
        <w:ind w:left="709"/>
        <w:jc w:val="both"/>
        <w:rPr>
          <w:rFonts w:eastAsia="Calibri"/>
          <w:i w:val="0"/>
          <w:sz w:val="22"/>
          <w:szCs w:val="22"/>
          <w:lang w:eastAsia="en-US"/>
        </w:rPr>
      </w:pPr>
    </w:p>
    <w:p w:rsidR="00F331CF" w:rsidRDefault="00F331CF" w:rsidP="00F331CF">
      <w:pPr>
        <w:shd w:val="clear" w:color="auto" w:fill="FFFFFF"/>
        <w:spacing w:line="254" w:lineRule="exact"/>
        <w:ind w:left="709" w:right="5"/>
        <w:jc w:val="both"/>
        <w:rPr>
          <w:rFonts w:eastAsia="Calibri"/>
          <w:i w:val="0"/>
          <w:sz w:val="22"/>
          <w:szCs w:val="22"/>
          <w:lang w:eastAsia="en-US"/>
        </w:rPr>
      </w:pPr>
      <w:r>
        <w:rPr>
          <w:rFonts w:eastAsia="Calibri"/>
          <w:i w:val="0"/>
          <w:sz w:val="22"/>
          <w:szCs w:val="22"/>
          <w:lang w:eastAsia="en-US"/>
        </w:rPr>
        <w:t>Za zavarovanje izpolnitve obveznosti iz tega člena izvajalec predloži naročniku dokazilo o zavarovanju odgovornosti.</w:t>
      </w:r>
    </w:p>
    <w:p w:rsidR="00F331CF" w:rsidRDefault="00F331CF" w:rsidP="00F331CF">
      <w:pPr>
        <w:shd w:val="clear" w:color="auto" w:fill="FFFFFF"/>
        <w:spacing w:line="254" w:lineRule="exact"/>
        <w:ind w:left="709" w:right="5"/>
        <w:jc w:val="both"/>
        <w:rPr>
          <w:i w:val="0"/>
          <w:sz w:val="22"/>
          <w:szCs w:val="22"/>
          <w:lang w:eastAsia="en-US"/>
        </w:rPr>
      </w:pPr>
    </w:p>
    <w:p w:rsidR="00F331CF" w:rsidRDefault="00F331CF" w:rsidP="00F331CF">
      <w:pPr>
        <w:shd w:val="clear" w:color="auto" w:fill="FFFFFF"/>
        <w:spacing w:line="254" w:lineRule="exact"/>
        <w:ind w:left="709" w:right="5"/>
        <w:jc w:val="center"/>
        <w:rPr>
          <w:i w:val="0"/>
          <w:sz w:val="22"/>
          <w:szCs w:val="22"/>
          <w:lang w:eastAsia="en-US"/>
        </w:rPr>
      </w:pPr>
      <w:r>
        <w:rPr>
          <w:i w:val="0"/>
          <w:sz w:val="22"/>
          <w:szCs w:val="22"/>
          <w:lang w:eastAsia="en-US"/>
        </w:rPr>
        <w:t>12. člen</w:t>
      </w:r>
    </w:p>
    <w:p w:rsidR="00F331CF" w:rsidRDefault="00F331CF" w:rsidP="00F331CF">
      <w:pPr>
        <w:shd w:val="clear" w:color="auto" w:fill="FFFFFF"/>
        <w:spacing w:line="254" w:lineRule="exact"/>
        <w:ind w:left="709" w:right="5"/>
        <w:jc w:val="both"/>
        <w:rPr>
          <w:i w:val="0"/>
          <w:sz w:val="22"/>
          <w:szCs w:val="22"/>
          <w:lang w:eastAsia="en-US"/>
        </w:rPr>
      </w:pPr>
    </w:p>
    <w:p w:rsidR="00F331CF" w:rsidRDefault="00F331CF" w:rsidP="00F331CF">
      <w:pPr>
        <w:ind w:left="709"/>
        <w:jc w:val="both"/>
        <w:rPr>
          <w:i w:val="0"/>
          <w:sz w:val="22"/>
          <w:szCs w:val="22"/>
        </w:rPr>
      </w:pPr>
      <w:r>
        <w:rPr>
          <w:i w:val="0"/>
          <w:sz w:val="22"/>
          <w:szCs w:val="22"/>
          <w:lang w:eastAsia="en-US"/>
        </w:rPr>
        <w:t>Naročnik bo prijavo napake iz naslova garancije sporočil</w:t>
      </w:r>
      <w:r>
        <w:rPr>
          <w:i w:val="0"/>
          <w:sz w:val="22"/>
          <w:szCs w:val="22"/>
        </w:rPr>
        <w:t>:</w:t>
      </w:r>
    </w:p>
    <w:p w:rsidR="00F331CF" w:rsidRDefault="00F331CF" w:rsidP="00F331CF">
      <w:pPr>
        <w:numPr>
          <w:ilvl w:val="0"/>
          <w:numId w:val="36"/>
        </w:numPr>
        <w:ind w:left="1134"/>
        <w:jc w:val="both"/>
        <w:rPr>
          <w:i w:val="0"/>
          <w:sz w:val="22"/>
          <w:szCs w:val="22"/>
        </w:rPr>
      </w:pPr>
      <w:r>
        <w:rPr>
          <w:i w:val="0"/>
          <w:sz w:val="22"/>
          <w:szCs w:val="22"/>
        </w:rPr>
        <w:t xml:space="preserve">na elektronski naslov izvajalca: ….. </w:t>
      </w:r>
    </w:p>
    <w:p w:rsidR="00F331CF" w:rsidRDefault="00F331CF" w:rsidP="00F331CF">
      <w:pPr>
        <w:numPr>
          <w:ilvl w:val="0"/>
          <w:numId w:val="36"/>
        </w:numPr>
        <w:ind w:left="1134"/>
        <w:jc w:val="both"/>
        <w:rPr>
          <w:i w:val="0"/>
          <w:sz w:val="22"/>
          <w:szCs w:val="22"/>
        </w:rPr>
      </w:pPr>
      <w:r>
        <w:rPr>
          <w:i w:val="0"/>
          <w:sz w:val="22"/>
          <w:szCs w:val="22"/>
        </w:rPr>
        <w:t>izjemoma na telefonsko številko …….</w:t>
      </w:r>
    </w:p>
    <w:p w:rsidR="00F331CF" w:rsidRDefault="00F331CF" w:rsidP="00F331CF">
      <w:pPr>
        <w:ind w:left="709"/>
        <w:jc w:val="both"/>
        <w:rPr>
          <w:i w:val="0"/>
          <w:sz w:val="22"/>
          <w:szCs w:val="22"/>
        </w:rPr>
      </w:pPr>
    </w:p>
    <w:p w:rsidR="00F331CF" w:rsidRDefault="00F331CF" w:rsidP="00F331CF">
      <w:pPr>
        <w:ind w:left="709"/>
        <w:jc w:val="both"/>
        <w:rPr>
          <w:i w:val="0"/>
          <w:snapToGrid w:val="0"/>
          <w:sz w:val="22"/>
          <w:szCs w:val="22"/>
        </w:rPr>
      </w:pPr>
      <w:r>
        <w:rPr>
          <w:i w:val="0"/>
          <w:snapToGrid w:val="0"/>
          <w:sz w:val="22"/>
          <w:szCs w:val="22"/>
        </w:rPr>
        <w:t>V primeru telefonske prijave napake bo naročnik zaradi nadzora in evidentiranja prijavo napake izvajalcu potrdil tudi pisno po elektronski pošti.</w:t>
      </w:r>
    </w:p>
    <w:p w:rsidR="00F331CF" w:rsidRDefault="00F331CF" w:rsidP="00F331CF">
      <w:pPr>
        <w:shd w:val="clear" w:color="auto" w:fill="FFFFFF"/>
        <w:spacing w:before="216" w:line="250" w:lineRule="exact"/>
        <w:ind w:left="709"/>
        <w:jc w:val="both"/>
        <w:rPr>
          <w:i w:val="0"/>
          <w:sz w:val="22"/>
          <w:szCs w:val="22"/>
          <w:lang w:eastAsia="en-US"/>
        </w:rPr>
      </w:pPr>
      <w:r>
        <w:rPr>
          <w:i w:val="0"/>
          <w:sz w:val="22"/>
          <w:szCs w:val="22"/>
          <w:lang w:eastAsia="en-US"/>
        </w:rPr>
        <w:lastRenderedPageBreak/>
        <w:t xml:space="preserve">Odzivni čas za pričetek odprave napak v garancijskem času je največ 24 (štiriindvajset) ur od prijave napake do pričetka odprave napake. Izvajalec mora v tem roku pristopiti k odpravi napake in o tem obvestiti naročnika. Izvajalec mora naročnika obvestiti tudi o predvidenem času trajanja odprave te napake. </w:t>
      </w:r>
    </w:p>
    <w:p w:rsidR="00F331CF" w:rsidRDefault="00F331CF" w:rsidP="00F331CF">
      <w:pPr>
        <w:shd w:val="clear" w:color="auto" w:fill="FFFFFF"/>
        <w:spacing w:before="216" w:line="250" w:lineRule="exact"/>
        <w:ind w:left="709"/>
        <w:jc w:val="both"/>
        <w:rPr>
          <w:i w:val="0"/>
          <w:sz w:val="22"/>
          <w:szCs w:val="22"/>
          <w:lang w:eastAsia="en-US"/>
        </w:rPr>
      </w:pPr>
      <w:r>
        <w:rPr>
          <w:i w:val="0"/>
          <w:sz w:val="22"/>
          <w:szCs w:val="22"/>
          <w:lang w:eastAsia="en-US"/>
        </w:rPr>
        <w:t>Napaka mora biti odpravljena v roku največ 10 (deset) delovnih dni od pričetka odprave te napake.</w:t>
      </w:r>
    </w:p>
    <w:p w:rsidR="00F331CF" w:rsidRDefault="00F331CF" w:rsidP="00F331CF">
      <w:pPr>
        <w:shd w:val="clear" w:color="auto" w:fill="FFFFFF"/>
        <w:spacing w:before="211" w:line="250" w:lineRule="exact"/>
        <w:ind w:left="709"/>
        <w:jc w:val="both"/>
        <w:rPr>
          <w:i w:val="0"/>
          <w:sz w:val="22"/>
          <w:szCs w:val="22"/>
          <w:lang w:eastAsia="en-US"/>
        </w:rPr>
      </w:pPr>
      <w:r>
        <w:rPr>
          <w:i w:val="0"/>
          <w:sz w:val="22"/>
          <w:szCs w:val="22"/>
          <w:lang w:eastAsia="en-US"/>
        </w:rPr>
        <w:t>V primeru, da v roku …. (….) ur od pričetka odpravljanja napake ni možno odpraviti napake, je izvajalec dolžan naročniku brezplačno dostaviti ustrezno nadomestno opremo, ki mora biti najmanj enake kakovosti kot nadomeščena oprema, za uporabo v času odprave napak. V primeru, da se enaka napaka pojavi na isti opremi dvakrat zapovrstjo, lahko naročnik zahteva zamenjavo le-te z ekvivalentno novo opremo. Za vso nadomestno oz. ekvivalentno novo opremo mora biti priložena vsa zakonsko zahtevana listinska dokumentacija, oziroma vsa dokumentacija iz četrtega odstavka 10. člena te pogodbe.</w:t>
      </w:r>
    </w:p>
    <w:p w:rsidR="00F331CF" w:rsidRDefault="00F331CF" w:rsidP="00F331CF">
      <w:pPr>
        <w:tabs>
          <w:tab w:val="left" w:pos="476"/>
        </w:tabs>
        <w:ind w:left="709"/>
        <w:jc w:val="both"/>
        <w:rPr>
          <w:i w:val="0"/>
          <w:sz w:val="22"/>
          <w:szCs w:val="22"/>
          <w:lang w:eastAsia="en-US"/>
        </w:rPr>
      </w:pPr>
    </w:p>
    <w:p w:rsidR="00F331CF" w:rsidRDefault="00F331CF" w:rsidP="00F331CF">
      <w:pPr>
        <w:tabs>
          <w:tab w:val="left" w:pos="476"/>
        </w:tabs>
        <w:ind w:left="709"/>
        <w:jc w:val="both"/>
        <w:rPr>
          <w:i w:val="0"/>
          <w:sz w:val="22"/>
          <w:szCs w:val="22"/>
          <w:lang w:eastAsia="en-US"/>
        </w:rPr>
      </w:pPr>
      <w:r>
        <w:rPr>
          <w:i w:val="0"/>
          <w:sz w:val="22"/>
          <w:szCs w:val="22"/>
          <w:lang w:eastAsia="en-US"/>
        </w:rPr>
        <w:t>Odpravo napake na obstoječi opremi, oziroma prevzem nove opreme z ustrezno dokumentacijo, stranki potrdita s podpisom zapisnika. Od dne podpisa zapisnika se štejejo garancijski roki iz drugega odstavka 11. člena te pogodbe.</w:t>
      </w:r>
    </w:p>
    <w:p w:rsidR="00F331CF" w:rsidRDefault="00F331CF" w:rsidP="00F331CF">
      <w:pPr>
        <w:ind w:left="709"/>
        <w:jc w:val="both"/>
        <w:rPr>
          <w:rFonts w:eastAsia="Calibri"/>
          <w:i w:val="0"/>
          <w:sz w:val="22"/>
          <w:szCs w:val="22"/>
          <w:lang w:eastAsia="en-US"/>
        </w:rPr>
      </w:pPr>
    </w:p>
    <w:p w:rsidR="00F331CF" w:rsidRDefault="00F331CF" w:rsidP="00F331CF">
      <w:pPr>
        <w:ind w:left="709"/>
        <w:jc w:val="center"/>
        <w:rPr>
          <w:rFonts w:eastAsia="Calibri"/>
          <w:b/>
          <w:i w:val="0"/>
          <w:sz w:val="22"/>
          <w:szCs w:val="22"/>
          <w:lang w:eastAsia="en-US"/>
        </w:rPr>
      </w:pPr>
      <w:r>
        <w:rPr>
          <w:rFonts w:eastAsia="Calibri"/>
          <w:b/>
          <w:i w:val="0"/>
          <w:sz w:val="22"/>
          <w:szCs w:val="22"/>
          <w:lang w:eastAsia="en-US"/>
        </w:rPr>
        <w:t>Prepoved prenosa terjatev</w:t>
      </w:r>
    </w:p>
    <w:p w:rsidR="00F331CF" w:rsidRDefault="00F331CF" w:rsidP="00F331CF">
      <w:pPr>
        <w:ind w:left="709"/>
        <w:jc w:val="both"/>
        <w:rPr>
          <w:rFonts w:eastAsia="Calibri"/>
          <w:b/>
          <w:i w:val="0"/>
          <w:sz w:val="22"/>
          <w:szCs w:val="22"/>
          <w:lang w:eastAsia="en-US"/>
        </w:rPr>
      </w:pPr>
    </w:p>
    <w:p w:rsidR="00F331CF" w:rsidRDefault="00F331CF" w:rsidP="00F331CF">
      <w:pPr>
        <w:ind w:left="709"/>
        <w:jc w:val="center"/>
        <w:rPr>
          <w:rFonts w:eastAsia="Calibri"/>
          <w:i w:val="0"/>
          <w:sz w:val="22"/>
          <w:szCs w:val="22"/>
          <w:lang w:eastAsia="en-US"/>
        </w:rPr>
      </w:pPr>
      <w:r>
        <w:rPr>
          <w:rFonts w:eastAsia="Calibri"/>
          <w:i w:val="0"/>
          <w:sz w:val="22"/>
          <w:szCs w:val="22"/>
          <w:lang w:eastAsia="en-US"/>
        </w:rPr>
        <w:t>13. člen</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Stranki pogodbe se v skladu s 417. členom Obligacijskega zakonika izrecno dogovorita, da izvajalec ne sme prenesti na drugega nobenih svojih bodočih terjatev do naročnika, ki jih bo pridobil na podlagi te pogodbe. Prepoved prenosa bodočih terjatev na drugega zajema vse primere oziroma oblike odstopa terjatev, vključno z odstopom namesto izpolnitve, odstopom v izterjavo in odstopom v zavarovanje.</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Stranki pogodbe se dogovorita, da za namene te pogodbe bodoča terjatev iz prvega odstavka tega člena pomeni vsako terjatev, ki v trenutku prenosa na drugega še ni nastala, pri čemer se stranki pogodbe dogovorita, da se šteje, da terjatev izvajalca do naročnika nastane takrat, ko je izvajalec  storitev opravil  skladno s to pogodbo,  izvedena dela naročniku obračunal z izstavitvijo e-računa ter je naročnik e-račun potrdil.</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V primeru, da bi izvajalec  kljub dogovoru o prepovedi prenosa bodočih terjatev prenesel katerokoli svojo bodočo terjatev do naročnika na drugega, je dolžan naročniku plačati tudi pogodbeno kazen v višini 5 % (pet odstotkov) skupne vrednosti pogodbenih del z DDV določene v 3. členu te pogodbe, torej znesek v višini …….  EUR.  Naročnik ima pravico zahtevati plačilo pogodbene kazni ne glede na to, ali je uveljavil pravico do odpovedi. Naročnik ima pravico zahtevati pogodbeno kazen, tudi če presega škodo, ki mu je nastala, in celo če mu ni nastala nobena škoda.</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 xml:space="preserve">Za znesek pogodbene kazni bo naročnik izvajalcu izstavil račun, ki ga mora izvajalec poravnati v roku 30 dni od dneva izstavitve računa. </w:t>
      </w:r>
    </w:p>
    <w:p w:rsidR="00F331CF" w:rsidRDefault="00F331CF" w:rsidP="00F331CF">
      <w:pPr>
        <w:ind w:left="709"/>
        <w:jc w:val="both"/>
        <w:rPr>
          <w:rFonts w:eastAsia="Calibri"/>
          <w:i w:val="0"/>
          <w:sz w:val="22"/>
          <w:szCs w:val="22"/>
          <w:lang w:eastAsia="en-US"/>
        </w:rPr>
      </w:pPr>
      <w:r>
        <w:rPr>
          <w:rFonts w:eastAsia="Calibri"/>
          <w:i w:val="0"/>
          <w:sz w:val="22"/>
          <w:szCs w:val="22"/>
          <w:lang w:eastAsia="en-US"/>
        </w:rPr>
        <w:t xml:space="preserve">V primeru, da bi izvajalec kljub dogovoru o prepovedi prenosa bodočih terjatev prenesel katerokoli svojo bodočo terjatev do naročnika na drugega, je dolžan naročniku v vsakem primeru in ne glede na uveljavitev naročnikovih pravic iz tega člena povrniti škodo, ki je naročniku nastala zaradi kršitve prepovedi prenosa terjatev. Škoda vključuje tudi (a ne izključno) vse zneske, ki bi jih moral naročnik plačati kateremukoli subjektu (vključno s podizvajalci in prevzemniki terjatev) in bi presegali njegove obveznosti po tej pogodbi in dodatkih oziroma zneske, ki bi jih naročnik plačal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zato se izvajalec izrecno obvezuje, da bo povrnil škodo, ki  bo nastala naročniku v posledici nepravilne izpolnitve, in se odpoveduje vsem ugovorom v zvezi z nepravilno izpolnitvijo </w:t>
      </w:r>
      <w:r>
        <w:rPr>
          <w:rFonts w:eastAsia="Calibri"/>
          <w:i w:val="0"/>
          <w:sz w:val="22"/>
          <w:szCs w:val="22"/>
          <w:lang w:eastAsia="en-US"/>
        </w:rPr>
        <w:lastRenderedPageBreak/>
        <w:t xml:space="preserve">naročnika. Če bi bila škoda, ki je naročniku nastala, večja od pogodbene kazni, ima naročnik pravico zahtevati razliko do popolne odškodnine. </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 xml:space="preserve">Stranki soglašata s tem, da izvajalec  ne odgovarja naročniku in slednji proti njemu ne more uveljaviti sankcij iz tega člena v primeru, da bi  izvajalčevi podizvajalci odstopili drugemu svoje terjatve do naročnika ali izvajalca. </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 xml:space="preserve">Stranki ugotavljata, da naročnik ni seznanjen s tem, da bi izvajalec katerakoli dela po tej pogodbi izvedel s podizvajalci, razen za dela, za katera je s to pogodbo ali z dodatki k njej izrecno dogovorjeno, da bodo izvedena s podizvajalci. </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p>
    <w:p w:rsidR="00F331CF" w:rsidRDefault="00F331CF" w:rsidP="00F331CF">
      <w:pPr>
        <w:ind w:left="709"/>
        <w:jc w:val="center"/>
        <w:rPr>
          <w:rFonts w:eastAsia="Calibri"/>
          <w:b/>
          <w:i w:val="0"/>
          <w:sz w:val="22"/>
          <w:szCs w:val="22"/>
          <w:lang w:eastAsia="en-US"/>
        </w:rPr>
      </w:pPr>
      <w:r>
        <w:rPr>
          <w:rFonts w:eastAsia="Calibri"/>
          <w:b/>
          <w:i w:val="0"/>
          <w:sz w:val="22"/>
          <w:szCs w:val="22"/>
          <w:lang w:eastAsia="en-US"/>
        </w:rPr>
        <w:t>Pogodbena kazen</w:t>
      </w:r>
    </w:p>
    <w:p w:rsidR="00F331CF" w:rsidRDefault="00F331CF" w:rsidP="00F331CF">
      <w:pPr>
        <w:ind w:left="709"/>
        <w:rPr>
          <w:rFonts w:eastAsia="Calibri"/>
          <w:b/>
          <w:sz w:val="22"/>
          <w:szCs w:val="22"/>
          <w:lang w:eastAsia="en-US"/>
        </w:rPr>
      </w:pPr>
    </w:p>
    <w:p w:rsidR="00F331CF" w:rsidRDefault="00F331CF" w:rsidP="00F331CF">
      <w:pPr>
        <w:ind w:left="709"/>
        <w:jc w:val="center"/>
        <w:rPr>
          <w:rFonts w:eastAsia="Calibri"/>
          <w:i w:val="0"/>
          <w:sz w:val="22"/>
          <w:szCs w:val="22"/>
          <w:lang w:eastAsia="en-US"/>
        </w:rPr>
      </w:pPr>
      <w:r>
        <w:rPr>
          <w:rFonts w:eastAsia="Calibri"/>
          <w:i w:val="0"/>
          <w:sz w:val="22"/>
          <w:szCs w:val="22"/>
          <w:lang w:eastAsia="en-US"/>
        </w:rPr>
        <w:t>14. člen</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i w:val="0"/>
          <w:sz w:val="22"/>
          <w:szCs w:val="22"/>
        </w:rPr>
      </w:pPr>
      <w:r>
        <w:rPr>
          <w:rFonts w:eastAsia="Calibri"/>
          <w:i w:val="0"/>
          <w:sz w:val="22"/>
          <w:szCs w:val="22"/>
          <w:lang w:eastAsia="en-US"/>
        </w:rPr>
        <w:t xml:space="preserve">Naročnik bo v primeru zamude pri dobavi opreme in izvedbi usposabljanja, izvajalcu za vsak koledarski dan zamude zaračunal pogodbeno kazen v višini 0,2% od skupne pogodbene cene z DDV iz </w:t>
      </w:r>
      <w:r>
        <w:rPr>
          <w:rFonts w:eastAsia="Calibri"/>
          <w:i w:val="0"/>
          <w:sz w:val="22"/>
          <w:szCs w:val="22"/>
        </w:rPr>
        <w:t xml:space="preserve">4. člena te pogodbe, to je </w:t>
      </w:r>
      <w:r>
        <w:rPr>
          <w:i w:val="0"/>
          <w:sz w:val="22"/>
          <w:szCs w:val="22"/>
        </w:rPr>
        <w:t>………………</w:t>
      </w:r>
      <w:r>
        <w:rPr>
          <w:rFonts w:eastAsia="Calibri"/>
          <w:i w:val="0"/>
          <w:sz w:val="22"/>
          <w:szCs w:val="22"/>
        </w:rPr>
        <w:t xml:space="preserve"> EUR za vsak koledarski dan zamude, vendar ne več kot ……% (….. odstotkov) </w:t>
      </w:r>
      <w:r>
        <w:rPr>
          <w:rFonts w:eastAsia="Calibri"/>
          <w:i w:val="0"/>
          <w:sz w:val="22"/>
          <w:szCs w:val="22"/>
          <w:lang w:eastAsia="en-US"/>
        </w:rPr>
        <w:t>od skupne pogodbene cene z DDV</w:t>
      </w:r>
      <w:r>
        <w:rPr>
          <w:rFonts w:eastAsia="Calibri"/>
          <w:i w:val="0"/>
          <w:sz w:val="22"/>
          <w:szCs w:val="22"/>
        </w:rPr>
        <w:t>.</w:t>
      </w:r>
      <w:r>
        <w:rPr>
          <w:i w:val="0"/>
          <w:sz w:val="22"/>
          <w:szCs w:val="22"/>
        </w:rPr>
        <w:t xml:space="preserve"> </w:t>
      </w:r>
    </w:p>
    <w:p w:rsidR="00F331CF" w:rsidRDefault="00F331CF" w:rsidP="00F331CF">
      <w:pPr>
        <w:ind w:left="709"/>
        <w:jc w:val="both"/>
        <w:rPr>
          <w:i w:val="0"/>
          <w:sz w:val="22"/>
          <w:szCs w:val="22"/>
        </w:rPr>
      </w:pPr>
    </w:p>
    <w:p w:rsidR="00F331CF" w:rsidRDefault="00F331CF" w:rsidP="00F331CF">
      <w:pPr>
        <w:ind w:left="709"/>
        <w:jc w:val="both"/>
        <w:rPr>
          <w:i w:val="0"/>
          <w:sz w:val="22"/>
          <w:szCs w:val="22"/>
        </w:rPr>
      </w:pPr>
      <w:r>
        <w:rPr>
          <w:i w:val="0"/>
          <w:sz w:val="22"/>
          <w:szCs w:val="22"/>
        </w:rPr>
        <w:t>Za znesek pogodbene kazni bo naročnik izvajalcu izstavil račun, ki ga mora izvajalec poravnati v roku 30 (trideset) dni od dneva izstavitve računa.</w:t>
      </w:r>
    </w:p>
    <w:p w:rsidR="00F331CF" w:rsidRDefault="00F331CF" w:rsidP="00F331CF">
      <w:pPr>
        <w:ind w:left="709"/>
        <w:jc w:val="both"/>
        <w:rPr>
          <w:i w:val="0"/>
          <w:strike/>
          <w:sz w:val="22"/>
          <w:szCs w:val="22"/>
        </w:rPr>
      </w:pPr>
    </w:p>
    <w:p w:rsidR="00F331CF" w:rsidRDefault="00F331CF" w:rsidP="00F331CF">
      <w:pPr>
        <w:ind w:left="709"/>
        <w:jc w:val="both"/>
        <w:rPr>
          <w:i w:val="0"/>
          <w:sz w:val="22"/>
          <w:szCs w:val="22"/>
        </w:rPr>
      </w:pPr>
      <w:r>
        <w:rPr>
          <w:i w:val="0"/>
          <w:sz w:val="22"/>
          <w:szCs w:val="22"/>
        </w:rPr>
        <w:t>Če naročniku nastane večja škoda, kot jo predstavlja dogovorjena pogodbena kazen, je izvajalec dolžan plačati naročniku tudi razliko do popolne odškodnine.</w:t>
      </w:r>
    </w:p>
    <w:p w:rsidR="00F331CF" w:rsidRDefault="00F331CF" w:rsidP="00F331CF">
      <w:pPr>
        <w:ind w:left="709"/>
        <w:jc w:val="both"/>
        <w:rPr>
          <w:i w:val="0"/>
          <w:sz w:val="22"/>
          <w:szCs w:val="22"/>
        </w:rPr>
      </w:pPr>
    </w:p>
    <w:p w:rsidR="00F331CF" w:rsidRDefault="00F331CF" w:rsidP="00F331CF">
      <w:pPr>
        <w:ind w:left="709"/>
        <w:jc w:val="both"/>
        <w:rPr>
          <w:i w:val="0"/>
          <w:sz w:val="22"/>
          <w:szCs w:val="22"/>
        </w:rPr>
      </w:pPr>
      <w:r>
        <w:rPr>
          <w:i w:val="0"/>
          <w:sz w:val="22"/>
          <w:szCs w:val="22"/>
        </w:rPr>
        <w:t>Plačilo pogodbene kazni izvajalca ne odvezuje od izpolnitve pogodbenih obveznosti.</w:t>
      </w:r>
    </w:p>
    <w:p w:rsidR="00F331CF" w:rsidRDefault="00F331CF" w:rsidP="00F331CF">
      <w:pPr>
        <w:ind w:firstLine="708"/>
        <w:rPr>
          <w:i w:val="0"/>
          <w:sz w:val="22"/>
          <w:szCs w:val="22"/>
        </w:rPr>
      </w:pPr>
    </w:p>
    <w:p w:rsidR="00F331CF" w:rsidRDefault="00F331CF" w:rsidP="00F331CF">
      <w:pPr>
        <w:spacing w:line="240" w:lineRule="exact"/>
        <w:ind w:firstLine="708"/>
        <w:jc w:val="both"/>
        <w:rPr>
          <w:i w:val="0"/>
          <w:sz w:val="22"/>
          <w:szCs w:val="22"/>
        </w:rPr>
      </w:pPr>
      <w:r>
        <w:rPr>
          <w:i w:val="0"/>
          <w:sz w:val="22"/>
          <w:szCs w:val="22"/>
        </w:rPr>
        <w:t>Plačilo pogodbene kazni za zamudo ne vpliva na morebitne druge odškodninske zahtevke naročnika.</w:t>
      </w:r>
    </w:p>
    <w:p w:rsidR="00F331CF" w:rsidRDefault="00F331CF" w:rsidP="00F331CF">
      <w:pPr>
        <w:spacing w:line="240" w:lineRule="exact"/>
        <w:ind w:left="709"/>
        <w:jc w:val="both"/>
        <w:rPr>
          <w:i w:val="0"/>
          <w:sz w:val="22"/>
          <w:szCs w:val="22"/>
        </w:rPr>
      </w:pPr>
    </w:p>
    <w:p w:rsidR="00F331CF" w:rsidRDefault="00F331CF" w:rsidP="00F331CF">
      <w:pPr>
        <w:spacing w:line="240" w:lineRule="exact"/>
        <w:ind w:left="708"/>
        <w:jc w:val="both"/>
        <w:rPr>
          <w:i w:val="0"/>
          <w:sz w:val="22"/>
          <w:szCs w:val="22"/>
        </w:rPr>
      </w:pPr>
      <w:r>
        <w:rPr>
          <w:i w:val="0"/>
          <w:sz w:val="22"/>
          <w:szCs w:val="22"/>
        </w:rPr>
        <w:t>V primeru, da bi izvajalec pri izvedbi dobave zamujal več kot …… (…….) dni, ima naročnik poleg pogodbene kazni in odškodnine tudi pravico do odstopa od pogodbe.</w:t>
      </w:r>
    </w:p>
    <w:p w:rsidR="00F331CF" w:rsidRDefault="00F331CF" w:rsidP="00F331CF">
      <w:pPr>
        <w:ind w:left="709"/>
        <w:rPr>
          <w:i w:val="0"/>
          <w:sz w:val="22"/>
          <w:szCs w:val="22"/>
        </w:rPr>
      </w:pPr>
    </w:p>
    <w:p w:rsidR="00F331CF" w:rsidRDefault="00F331CF" w:rsidP="00F331CF">
      <w:pPr>
        <w:ind w:left="709"/>
        <w:rPr>
          <w:rFonts w:eastAsia="Calibri"/>
          <w:i w:val="0"/>
          <w:sz w:val="22"/>
          <w:szCs w:val="22"/>
          <w:lang w:eastAsia="en-US"/>
        </w:rPr>
      </w:pPr>
    </w:p>
    <w:p w:rsidR="00F331CF" w:rsidRDefault="00F331CF" w:rsidP="00F331CF">
      <w:pPr>
        <w:ind w:left="709"/>
        <w:jc w:val="center"/>
        <w:rPr>
          <w:rFonts w:eastAsia="Calibri"/>
          <w:b/>
          <w:i w:val="0"/>
          <w:sz w:val="22"/>
          <w:szCs w:val="22"/>
          <w:lang w:eastAsia="en-US"/>
        </w:rPr>
      </w:pPr>
      <w:r>
        <w:rPr>
          <w:rFonts w:eastAsia="Calibri"/>
          <w:b/>
          <w:i w:val="0"/>
          <w:sz w:val="22"/>
          <w:szCs w:val="22"/>
          <w:lang w:eastAsia="en-US"/>
        </w:rPr>
        <w:t>Prenehanje te pogodbe pred izpolnitvijo pogodbenih obveznosti</w:t>
      </w:r>
    </w:p>
    <w:p w:rsidR="00F331CF" w:rsidRDefault="00F331CF" w:rsidP="00F331CF">
      <w:pPr>
        <w:ind w:left="709"/>
        <w:jc w:val="both"/>
        <w:rPr>
          <w:rFonts w:eastAsia="Calibri"/>
          <w:b/>
          <w:i w:val="0"/>
          <w:sz w:val="22"/>
          <w:szCs w:val="22"/>
          <w:lang w:eastAsia="en-US"/>
        </w:rPr>
      </w:pPr>
    </w:p>
    <w:p w:rsidR="00F331CF" w:rsidRDefault="00F331CF" w:rsidP="00F331CF">
      <w:pPr>
        <w:ind w:left="709"/>
        <w:jc w:val="center"/>
        <w:rPr>
          <w:rFonts w:eastAsia="Calibri"/>
          <w:i w:val="0"/>
          <w:sz w:val="22"/>
          <w:szCs w:val="22"/>
          <w:lang w:eastAsia="en-US"/>
        </w:rPr>
      </w:pPr>
      <w:r>
        <w:rPr>
          <w:rFonts w:eastAsia="Calibri"/>
          <w:i w:val="0"/>
          <w:sz w:val="22"/>
          <w:szCs w:val="22"/>
          <w:lang w:eastAsia="en-US"/>
        </w:rPr>
        <w:t>15. člen</w:t>
      </w:r>
    </w:p>
    <w:p w:rsidR="00F331CF" w:rsidRDefault="00F331CF" w:rsidP="00F331CF">
      <w:pPr>
        <w:ind w:left="709"/>
        <w:rPr>
          <w:rFonts w:eastAsia="Calibri"/>
          <w:b/>
          <w:i w:val="0"/>
          <w:sz w:val="22"/>
          <w:szCs w:val="22"/>
          <w:lang w:eastAsia="en-US"/>
        </w:rPr>
      </w:pPr>
    </w:p>
    <w:p w:rsidR="00F331CF" w:rsidRDefault="00F331CF" w:rsidP="00F331CF">
      <w:pPr>
        <w:ind w:left="709"/>
        <w:jc w:val="both"/>
        <w:rPr>
          <w:i w:val="0"/>
          <w:sz w:val="22"/>
          <w:szCs w:val="22"/>
        </w:rPr>
      </w:pPr>
      <w:r>
        <w:rPr>
          <w:i w:val="0"/>
          <w:sz w:val="22"/>
          <w:szCs w:val="22"/>
        </w:rPr>
        <w:t xml:space="preserve">V primeru, da izvajalec svojih pogodbenih obveznosti ne izpolnjuje </w:t>
      </w:r>
      <w:r>
        <w:rPr>
          <w:rFonts w:eastAsia="Calibri"/>
          <w:i w:val="0"/>
          <w:sz w:val="22"/>
          <w:szCs w:val="22"/>
          <w:lang w:eastAsia="en-US"/>
        </w:rPr>
        <w:t>pravočasno, strokovno in kvalitetno s skrbnostjo dobrega strokovnjaka, v skladu z veljavnimi predpisi in standardi, to pogodbo in z zahtevami naročnika ali če izvajalec kako drugače krši svoje pogodbene obveznosti, lahko naročnik odstopi od te pogodbe</w:t>
      </w:r>
      <w:r>
        <w:rPr>
          <w:i w:val="0"/>
          <w:sz w:val="22"/>
          <w:szCs w:val="22"/>
        </w:rPr>
        <w:t xml:space="preserve">. Naročnik bo izvajalca, razen v primeru, da ta pogodba ne določa drugače, predhodno opozoril na kršitev in mu določil primeren rok za odpravo kršitev. Če izvajalec kršitev pogodbenih obveznosti tudi v dodatnem roku ne bo odpravil, bo štelo, da je po preteku dodatnega roka ta pogodba razvezana po samem zakonu. </w:t>
      </w:r>
    </w:p>
    <w:p w:rsidR="00F331CF" w:rsidRDefault="00F331CF" w:rsidP="00F331CF">
      <w:pPr>
        <w:ind w:left="709"/>
        <w:jc w:val="both"/>
        <w:rPr>
          <w:i w:val="0"/>
          <w:sz w:val="22"/>
          <w:szCs w:val="22"/>
        </w:rPr>
      </w:pPr>
    </w:p>
    <w:p w:rsidR="00F331CF" w:rsidRDefault="00F331CF" w:rsidP="00F331CF">
      <w:pPr>
        <w:ind w:left="709"/>
        <w:jc w:val="both"/>
        <w:rPr>
          <w:i w:val="0"/>
          <w:sz w:val="22"/>
          <w:szCs w:val="22"/>
        </w:rPr>
      </w:pPr>
      <w:r>
        <w:rPr>
          <w:i w:val="0"/>
          <w:sz w:val="22"/>
          <w:szCs w:val="22"/>
        </w:rPr>
        <w:t xml:space="preserve">Naročnik lahko med veljavnostjo te pogodbe, ne glede na določila Obligacijskega zakonika Uradni list RS, št. </w:t>
      </w:r>
      <w:hyperlink r:id="rId18" w:tgtFrame="_blank" w:tooltip="Obligacijski zakonik (uradno prečiščeno besedilo)" w:history="1">
        <w:r>
          <w:rPr>
            <w:rStyle w:val="Hiperpovezava"/>
            <w:i w:val="0"/>
            <w:sz w:val="22"/>
            <w:szCs w:val="22"/>
          </w:rPr>
          <w:t>97/07</w:t>
        </w:r>
      </w:hyperlink>
      <w:r>
        <w:rPr>
          <w:i w:val="0"/>
          <w:sz w:val="22"/>
          <w:szCs w:val="22"/>
        </w:rPr>
        <w:t xml:space="preserve"> – uradno prečiščeno besedilo, </w:t>
      </w:r>
      <w:hyperlink r:id="rId19" w:tgtFrame="_blank" w:tooltip="Odločba o razveljavitvi 184. člena Obligacijskega zakonika" w:history="1">
        <w:r>
          <w:rPr>
            <w:rStyle w:val="Hiperpovezava"/>
            <w:i w:val="0"/>
            <w:sz w:val="22"/>
            <w:szCs w:val="22"/>
          </w:rPr>
          <w:t>64/16</w:t>
        </w:r>
      </w:hyperlink>
      <w:r>
        <w:rPr>
          <w:i w:val="0"/>
          <w:sz w:val="22"/>
          <w:szCs w:val="22"/>
        </w:rPr>
        <w:t xml:space="preserve"> – odl. US in </w:t>
      </w:r>
      <w:hyperlink r:id="rId20" w:tgtFrame="_blank" w:tooltip="Avtentična razlaga 631. člena Obligacijskega zakonika" w:history="1">
        <w:r>
          <w:rPr>
            <w:rStyle w:val="Hiperpovezava"/>
            <w:i w:val="0"/>
            <w:sz w:val="22"/>
            <w:szCs w:val="22"/>
          </w:rPr>
          <w:t>20/18</w:t>
        </w:r>
      </w:hyperlink>
      <w:r>
        <w:rPr>
          <w:i w:val="0"/>
          <w:sz w:val="22"/>
          <w:szCs w:val="22"/>
        </w:rPr>
        <w:t xml:space="preserve"> – OROZ631), odstopi od te pogodbe brez dodatnega roka tudi v naslednjih okoliščinah:</w:t>
      </w:r>
    </w:p>
    <w:p w:rsidR="00F331CF" w:rsidRDefault="00F331CF" w:rsidP="00F331CF">
      <w:pPr>
        <w:numPr>
          <w:ilvl w:val="0"/>
          <w:numId w:val="37"/>
        </w:numPr>
        <w:ind w:left="993" w:hanging="284"/>
        <w:jc w:val="both"/>
        <w:rPr>
          <w:i w:val="0"/>
          <w:sz w:val="22"/>
          <w:szCs w:val="22"/>
        </w:rPr>
      </w:pPr>
      <w:r>
        <w:rPr>
          <w:i w:val="0"/>
          <w:sz w:val="22"/>
          <w:szCs w:val="22"/>
        </w:rPr>
        <w:t>ne opravlja storitev v roku, dogovorjenim s to pogodbo, niti v naknadnem roku, ki mu ga določi naročnik;</w:t>
      </w:r>
    </w:p>
    <w:p w:rsidR="00F331CF" w:rsidRDefault="00F331CF" w:rsidP="00F331CF">
      <w:pPr>
        <w:numPr>
          <w:ilvl w:val="0"/>
          <w:numId w:val="37"/>
        </w:numPr>
        <w:ind w:left="993" w:hanging="284"/>
        <w:jc w:val="both"/>
        <w:rPr>
          <w:i w:val="0"/>
          <w:sz w:val="22"/>
          <w:szCs w:val="22"/>
        </w:rPr>
      </w:pPr>
      <w:r>
        <w:rPr>
          <w:i w:val="0"/>
          <w:sz w:val="22"/>
          <w:szCs w:val="22"/>
        </w:rPr>
        <w:t>ne dosega s to pogodbo dogovorjene kvalitete in le-te ne vzpostavi niti v naknadnem roku, ki mu ga določi naročnik;</w:t>
      </w:r>
    </w:p>
    <w:p w:rsidR="00F331CF" w:rsidRDefault="00F331CF" w:rsidP="00F331CF">
      <w:pPr>
        <w:numPr>
          <w:ilvl w:val="0"/>
          <w:numId w:val="37"/>
        </w:numPr>
        <w:ind w:left="993" w:hanging="284"/>
        <w:jc w:val="both"/>
        <w:rPr>
          <w:i w:val="0"/>
          <w:sz w:val="22"/>
          <w:szCs w:val="22"/>
        </w:rPr>
      </w:pPr>
      <w:r>
        <w:rPr>
          <w:i w:val="0"/>
          <w:sz w:val="22"/>
          <w:szCs w:val="22"/>
        </w:rPr>
        <w:t>če kako drugače krši določila te pogodbe.</w:t>
      </w:r>
    </w:p>
    <w:p w:rsidR="00F331CF" w:rsidRDefault="00F331CF" w:rsidP="00F331CF">
      <w:pPr>
        <w:tabs>
          <w:tab w:val="left" w:pos="4320"/>
        </w:tabs>
        <w:ind w:left="709"/>
        <w:jc w:val="both"/>
        <w:rPr>
          <w:i w:val="0"/>
          <w:sz w:val="22"/>
          <w:szCs w:val="22"/>
        </w:rPr>
      </w:pPr>
    </w:p>
    <w:p w:rsidR="00F331CF" w:rsidRDefault="00F331CF" w:rsidP="00F331CF">
      <w:pPr>
        <w:tabs>
          <w:tab w:val="left" w:pos="4320"/>
        </w:tabs>
        <w:ind w:left="709"/>
        <w:jc w:val="both"/>
        <w:rPr>
          <w:i w:val="0"/>
          <w:sz w:val="22"/>
          <w:szCs w:val="22"/>
        </w:rPr>
      </w:pPr>
      <w:r>
        <w:rPr>
          <w:i w:val="0"/>
          <w:sz w:val="22"/>
          <w:szCs w:val="22"/>
        </w:rPr>
        <w:t xml:space="preserve">V primeru prenehanja te pogodbe po prejšnjih treh alinejah iz razlogov na strani izvajalca, je izvajalec dolžan povrniti naročniku vso nastalo škodo, vključno z morebitnimi stroški, povezanimi z novim razpisom in izborom novega izvajalca. </w:t>
      </w:r>
    </w:p>
    <w:p w:rsidR="00F331CF" w:rsidRDefault="00F331CF" w:rsidP="00F331CF">
      <w:pPr>
        <w:tabs>
          <w:tab w:val="left" w:pos="4320"/>
        </w:tabs>
        <w:ind w:left="709"/>
        <w:jc w:val="both"/>
        <w:rPr>
          <w:i w:val="0"/>
          <w:sz w:val="22"/>
          <w:szCs w:val="22"/>
        </w:rPr>
      </w:pPr>
    </w:p>
    <w:p w:rsidR="00F331CF" w:rsidRDefault="00F331CF" w:rsidP="00F331CF">
      <w:pPr>
        <w:ind w:left="709"/>
        <w:rPr>
          <w:rFonts w:eastAsia="Calibri"/>
          <w:b/>
          <w:sz w:val="22"/>
          <w:szCs w:val="22"/>
          <w:lang w:eastAsia="en-US"/>
        </w:rPr>
      </w:pPr>
    </w:p>
    <w:p w:rsidR="00F331CF" w:rsidRDefault="00F331CF" w:rsidP="00F331CF">
      <w:pPr>
        <w:ind w:left="709"/>
        <w:jc w:val="center"/>
        <w:rPr>
          <w:rFonts w:eastAsia="Calibri"/>
          <w:b/>
          <w:i w:val="0"/>
          <w:sz w:val="22"/>
          <w:szCs w:val="22"/>
          <w:lang w:eastAsia="en-US"/>
        </w:rPr>
      </w:pPr>
      <w:r>
        <w:rPr>
          <w:rFonts w:eastAsia="Calibri"/>
          <w:b/>
          <w:i w:val="0"/>
          <w:sz w:val="22"/>
          <w:szCs w:val="22"/>
          <w:lang w:eastAsia="en-US"/>
        </w:rPr>
        <w:t>Varstvo podatkov</w:t>
      </w:r>
    </w:p>
    <w:p w:rsidR="00F331CF" w:rsidRDefault="00F331CF" w:rsidP="00F331CF">
      <w:pPr>
        <w:ind w:left="709"/>
        <w:jc w:val="both"/>
        <w:rPr>
          <w:rFonts w:eastAsia="Calibri"/>
          <w:i w:val="0"/>
          <w:sz w:val="22"/>
          <w:szCs w:val="22"/>
          <w:lang w:eastAsia="en-US"/>
        </w:rPr>
      </w:pPr>
    </w:p>
    <w:p w:rsidR="00F331CF" w:rsidRDefault="00F331CF" w:rsidP="00F331CF">
      <w:pPr>
        <w:ind w:left="709"/>
        <w:jc w:val="center"/>
        <w:rPr>
          <w:rFonts w:eastAsia="Calibri"/>
          <w:i w:val="0"/>
          <w:sz w:val="22"/>
          <w:szCs w:val="22"/>
          <w:lang w:eastAsia="en-US"/>
        </w:rPr>
      </w:pPr>
      <w:r>
        <w:rPr>
          <w:rFonts w:eastAsia="Calibri"/>
          <w:i w:val="0"/>
          <w:sz w:val="22"/>
          <w:szCs w:val="22"/>
          <w:lang w:eastAsia="en-US"/>
        </w:rPr>
        <w:t>16. člen</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i w:val="0"/>
          <w:sz w:val="22"/>
          <w:szCs w:val="22"/>
        </w:rPr>
      </w:pPr>
      <w:r>
        <w:rPr>
          <w:i w:val="0"/>
          <w:sz w:val="22"/>
          <w:szCs w:val="22"/>
        </w:rPr>
        <w:t xml:space="preserve">Pogodbeni stranki se obvezujeta, da bosta varovali kot poslovno skrivnost vse podatke v zvezi s sklepanjem in izvajanjem te pogodbe, ki sta jih skladno z veljavnimi predpisi določili za poslovno skrivnost, razen podatkov, ki v skladu z veljavnimi predpisi štejejo za javne. Izvajalec ne sme izkoriščati za svojo osebno uporabo ali izdati tretjemu podatkov, s katerimi se seznani pri izvajanju del po tej pogodbi.  </w:t>
      </w:r>
    </w:p>
    <w:p w:rsidR="00F331CF" w:rsidRDefault="00F331CF" w:rsidP="00F331CF">
      <w:pPr>
        <w:ind w:left="709"/>
        <w:jc w:val="both"/>
        <w:rPr>
          <w:i w:val="0"/>
          <w:sz w:val="22"/>
          <w:szCs w:val="22"/>
        </w:rPr>
      </w:pPr>
    </w:p>
    <w:p w:rsidR="00F331CF" w:rsidRDefault="00F331CF" w:rsidP="00F331CF">
      <w:pPr>
        <w:ind w:left="709"/>
        <w:jc w:val="both"/>
        <w:rPr>
          <w:i w:val="0"/>
          <w:sz w:val="22"/>
          <w:szCs w:val="22"/>
        </w:rPr>
      </w:pPr>
      <w:r>
        <w:rPr>
          <w:i w:val="0"/>
          <w:sz w:val="22"/>
          <w:szCs w:val="22"/>
        </w:rPr>
        <w:t xml:space="preserve">Pogodbeni stranki sta sporazumni, da obveznost varovanja podatkov iz prejšnjega odstavka velja za vse osebe, ki v imenu izvajalca opravljajo storitve po tej pogodbi. Pogodbeni stranki  sta sporazumni, da ta obveznost velja tudi po prenehanju veljavnosti te pogodbe. </w:t>
      </w:r>
    </w:p>
    <w:p w:rsidR="00F331CF" w:rsidRDefault="00F331CF" w:rsidP="00F331CF">
      <w:pPr>
        <w:ind w:left="709"/>
        <w:jc w:val="both"/>
        <w:rPr>
          <w:i w:val="0"/>
          <w:sz w:val="22"/>
          <w:szCs w:val="22"/>
        </w:rPr>
      </w:pPr>
    </w:p>
    <w:p w:rsidR="00F331CF" w:rsidRDefault="00F331CF" w:rsidP="00F331CF">
      <w:pPr>
        <w:ind w:left="709"/>
        <w:jc w:val="both"/>
        <w:rPr>
          <w:i w:val="0"/>
          <w:sz w:val="22"/>
          <w:szCs w:val="22"/>
        </w:rPr>
      </w:pPr>
      <w:r>
        <w:rPr>
          <w:i w:val="0"/>
          <w:sz w:val="22"/>
          <w:szCs w:val="22"/>
        </w:rPr>
        <w:t xml:space="preserve">V primeru kršitve določb o varovanju poslovne skrivnosti, sta pogodbeni stranki odškodninsko odgovorni za vso posredno in neposredno škodo.  </w:t>
      </w:r>
    </w:p>
    <w:p w:rsidR="00F331CF" w:rsidRDefault="00F331CF" w:rsidP="00F331CF">
      <w:pPr>
        <w:ind w:left="709"/>
        <w:jc w:val="both"/>
        <w:rPr>
          <w:i w:val="0"/>
          <w:sz w:val="22"/>
          <w:szCs w:val="22"/>
        </w:rPr>
      </w:pPr>
    </w:p>
    <w:p w:rsidR="00F331CF" w:rsidRDefault="00F331CF" w:rsidP="00F331CF">
      <w:pPr>
        <w:ind w:left="709"/>
        <w:jc w:val="both"/>
        <w:rPr>
          <w:i w:val="0"/>
          <w:sz w:val="22"/>
          <w:szCs w:val="22"/>
        </w:rPr>
      </w:pPr>
    </w:p>
    <w:p w:rsidR="00F331CF" w:rsidRDefault="00F331CF" w:rsidP="00F331CF">
      <w:pPr>
        <w:ind w:left="709"/>
        <w:jc w:val="center"/>
        <w:rPr>
          <w:rFonts w:eastAsia="Calibri"/>
          <w:b/>
          <w:i w:val="0"/>
          <w:sz w:val="22"/>
          <w:szCs w:val="22"/>
          <w:lang w:eastAsia="en-US"/>
        </w:rPr>
      </w:pPr>
      <w:r>
        <w:rPr>
          <w:rFonts w:eastAsia="Calibri"/>
          <w:b/>
          <w:i w:val="0"/>
          <w:sz w:val="22"/>
          <w:szCs w:val="22"/>
          <w:lang w:eastAsia="en-US"/>
        </w:rPr>
        <w:t>Pooblaščeni predstavniki pogodbenih strank</w:t>
      </w:r>
    </w:p>
    <w:p w:rsidR="00F331CF" w:rsidRDefault="00F331CF" w:rsidP="00F331CF">
      <w:pPr>
        <w:ind w:left="709"/>
        <w:rPr>
          <w:rFonts w:eastAsia="Calibri"/>
          <w:b/>
          <w:sz w:val="22"/>
          <w:szCs w:val="22"/>
          <w:lang w:eastAsia="en-US"/>
        </w:rPr>
      </w:pPr>
    </w:p>
    <w:p w:rsidR="00F331CF" w:rsidRDefault="00F331CF" w:rsidP="00F331CF">
      <w:pPr>
        <w:ind w:left="709"/>
        <w:jc w:val="center"/>
        <w:rPr>
          <w:rFonts w:eastAsia="Calibri"/>
          <w:i w:val="0"/>
          <w:sz w:val="22"/>
          <w:szCs w:val="22"/>
          <w:lang w:eastAsia="en-US"/>
        </w:rPr>
      </w:pPr>
      <w:r>
        <w:rPr>
          <w:rFonts w:eastAsia="Calibri"/>
          <w:i w:val="0"/>
          <w:sz w:val="22"/>
          <w:szCs w:val="22"/>
          <w:lang w:eastAsia="en-US"/>
        </w:rPr>
        <w:t>17. člen</w:t>
      </w:r>
    </w:p>
    <w:p w:rsidR="00F331CF" w:rsidRDefault="00F331CF" w:rsidP="00F331CF">
      <w:pPr>
        <w:tabs>
          <w:tab w:val="left" w:pos="476"/>
        </w:tabs>
        <w:ind w:left="709"/>
        <w:jc w:val="both"/>
        <w:rPr>
          <w:rFonts w:eastAsia="MS Mincho"/>
          <w:i w:val="0"/>
          <w:sz w:val="22"/>
          <w:szCs w:val="22"/>
          <w:lang w:eastAsia="en-US"/>
        </w:rPr>
      </w:pPr>
    </w:p>
    <w:p w:rsidR="00F331CF" w:rsidRDefault="00F331CF" w:rsidP="00F331CF">
      <w:pPr>
        <w:tabs>
          <w:tab w:val="left" w:pos="476"/>
        </w:tabs>
        <w:ind w:left="709"/>
        <w:jc w:val="both"/>
        <w:rPr>
          <w:i w:val="0"/>
          <w:sz w:val="22"/>
          <w:szCs w:val="22"/>
        </w:rPr>
      </w:pPr>
      <w:r>
        <w:rPr>
          <w:i w:val="0"/>
          <w:sz w:val="22"/>
          <w:szCs w:val="22"/>
        </w:rPr>
        <w:t xml:space="preserve">Za izvajanje te pogodbe so odgovorni naslednji pooblaščeni predstavniki pogodbenih strank: </w:t>
      </w:r>
    </w:p>
    <w:p w:rsidR="00F331CF" w:rsidRDefault="00F331CF" w:rsidP="00F331CF">
      <w:pPr>
        <w:tabs>
          <w:tab w:val="left" w:pos="476"/>
        </w:tabs>
        <w:ind w:left="709"/>
        <w:jc w:val="both"/>
        <w:rPr>
          <w:rFonts w:eastAsia="MS Mincho"/>
          <w:i w:val="0"/>
          <w:sz w:val="22"/>
          <w:szCs w:val="22"/>
          <w:lang w:eastAsia="en-US"/>
        </w:rPr>
      </w:pPr>
    </w:p>
    <w:p w:rsidR="00F331CF" w:rsidRDefault="00F331CF" w:rsidP="00F331CF">
      <w:pPr>
        <w:numPr>
          <w:ilvl w:val="0"/>
          <w:numId w:val="38"/>
        </w:numPr>
        <w:ind w:left="993" w:hanging="284"/>
        <w:jc w:val="both"/>
        <w:rPr>
          <w:rFonts w:eastAsia="Calibri"/>
          <w:i w:val="0"/>
          <w:noProof/>
          <w:sz w:val="22"/>
          <w:szCs w:val="22"/>
          <w:lang w:eastAsia="en-US"/>
        </w:rPr>
      </w:pPr>
      <w:r>
        <w:rPr>
          <w:rFonts w:eastAsia="MS Mincho"/>
          <w:i w:val="0"/>
          <w:sz w:val="22"/>
          <w:szCs w:val="22"/>
          <w:lang w:eastAsia="en-US"/>
        </w:rPr>
        <w:t xml:space="preserve">s strani naročnika: </w:t>
      </w:r>
    </w:p>
    <w:p w:rsidR="00F331CF" w:rsidRDefault="00F331CF" w:rsidP="00F331CF">
      <w:pPr>
        <w:ind w:left="993"/>
        <w:jc w:val="both"/>
        <w:rPr>
          <w:rFonts w:eastAsia="Calibri"/>
          <w:i w:val="0"/>
          <w:noProof/>
          <w:sz w:val="22"/>
          <w:szCs w:val="22"/>
          <w:lang w:eastAsia="en-US"/>
        </w:rPr>
      </w:pPr>
      <w:r>
        <w:rPr>
          <w:rFonts w:eastAsia="MS Mincho"/>
          <w:i w:val="0"/>
          <w:sz w:val="22"/>
          <w:szCs w:val="22"/>
          <w:lang w:eastAsia="en-US"/>
        </w:rPr>
        <w:t xml:space="preserve">…. (ime in priimek, kontaktni podatki), ki je hkrati tudi skrbnik te pogodbe, </w:t>
      </w:r>
    </w:p>
    <w:p w:rsidR="00F331CF" w:rsidRDefault="00F331CF" w:rsidP="00F331CF">
      <w:pPr>
        <w:ind w:left="993"/>
        <w:jc w:val="both"/>
        <w:rPr>
          <w:rFonts w:eastAsia="Calibri"/>
          <w:i w:val="0"/>
          <w:noProof/>
          <w:sz w:val="22"/>
          <w:szCs w:val="22"/>
          <w:lang w:eastAsia="en-US"/>
        </w:rPr>
      </w:pPr>
      <w:r>
        <w:rPr>
          <w:rFonts w:eastAsia="Calibri"/>
          <w:i w:val="0"/>
          <w:noProof/>
          <w:sz w:val="22"/>
          <w:szCs w:val="22"/>
          <w:lang w:eastAsia="en-US"/>
        </w:rPr>
        <w:t xml:space="preserve">…. </w:t>
      </w:r>
      <w:r>
        <w:rPr>
          <w:rFonts w:eastAsia="MS Mincho"/>
          <w:i w:val="0"/>
          <w:sz w:val="22"/>
          <w:szCs w:val="22"/>
          <w:lang w:eastAsia="en-US"/>
        </w:rPr>
        <w:t>(ime in priimek, kontaktni podatki)</w:t>
      </w:r>
      <w:r>
        <w:rPr>
          <w:rFonts w:eastAsia="Calibri"/>
          <w:i w:val="0"/>
          <w:noProof/>
          <w:sz w:val="22"/>
          <w:szCs w:val="22"/>
          <w:lang w:eastAsia="en-US"/>
        </w:rPr>
        <w:t>, kot pooblaščena oseba za strokovno-tehnični del izvedbe predmeta pogodbe.</w:t>
      </w:r>
    </w:p>
    <w:p w:rsidR="00F331CF" w:rsidRDefault="00F331CF" w:rsidP="00F331CF">
      <w:pPr>
        <w:numPr>
          <w:ilvl w:val="0"/>
          <w:numId w:val="38"/>
        </w:numPr>
        <w:ind w:left="993" w:hanging="284"/>
        <w:jc w:val="both"/>
        <w:rPr>
          <w:rFonts w:eastAsia="MS Mincho"/>
          <w:i w:val="0"/>
          <w:sz w:val="22"/>
          <w:szCs w:val="22"/>
          <w:lang w:eastAsia="en-US"/>
        </w:rPr>
      </w:pPr>
      <w:r>
        <w:rPr>
          <w:rFonts w:eastAsia="MS Mincho"/>
          <w:i w:val="0"/>
          <w:sz w:val="22"/>
          <w:szCs w:val="22"/>
          <w:lang w:eastAsia="en-US"/>
        </w:rPr>
        <w:t>s strani izvajalca: … (ime in priimek, kontaktni podatki).</w:t>
      </w:r>
    </w:p>
    <w:p w:rsidR="00F331CF" w:rsidRDefault="00F331CF" w:rsidP="00F331CF">
      <w:pPr>
        <w:tabs>
          <w:tab w:val="left" w:pos="476"/>
        </w:tabs>
        <w:ind w:left="709"/>
        <w:jc w:val="both"/>
        <w:rPr>
          <w:rFonts w:eastAsia="MS Mincho"/>
          <w:i w:val="0"/>
          <w:sz w:val="22"/>
          <w:szCs w:val="22"/>
          <w:lang w:eastAsia="en-US"/>
        </w:rPr>
      </w:pPr>
    </w:p>
    <w:p w:rsidR="00F331CF" w:rsidRDefault="00F331CF" w:rsidP="00F331CF">
      <w:pPr>
        <w:ind w:left="709" w:right="70"/>
        <w:jc w:val="both"/>
        <w:rPr>
          <w:rFonts w:eastAsia="Calibri"/>
          <w:i w:val="0"/>
          <w:sz w:val="22"/>
          <w:szCs w:val="22"/>
        </w:rPr>
      </w:pPr>
      <w:r>
        <w:rPr>
          <w:rFonts w:eastAsia="Calibri"/>
          <w:i w:val="0"/>
          <w:sz w:val="22"/>
          <w:szCs w:val="22"/>
        </w:rPr>
        <w:t>Vsaka pogodbena stranka lahko zamenja svoje pooblaščene predstavnike s pisnim obvestilom drugi pogodbeni stranki, kar se uredi z dodatkom k tej pogodbi.</w:t>
      </w:r>
    </w:p>
    <w:p w:rsidR="00F331CF" w:rsidRDefault="00F331CF" w:rsidP="00F331CF">
      <w:pPr>
        <w:ind w:left="709"/>
        <w:jc w:val="both"/>
        <w:rPr>
          <w:i w:val="0"/>
          <w:sz w:val="22"/>
          <w:szCs w:val="22"/>
        </w:rPr>
      </w:pPr>
    </w:p>
    <w:p w:rsidR="00F331CF" w:rsidRDefault="00F331CF" w:rsidP="00F331CF">
      <w:pPr>
        <w:ind w:left="709"/>
        <w:jc w:val="both"/>
        <w:rPr>
          <w:i w:val="0"/>
          <w:sz w:val="22"/>
          <w:szCs w:val="22"/>
        </w:rPr>
      </w:pPr>
    </w:p>
    <w:p w:rsidR="00F331CF" w:rsidRDefault="00F331CF" w:rsidP="00F331CF">
      <w:pPr>
        <w:ind w:left="709"/>
        <w:jc w:val="center"/>
        <w:rPr>
          <w:rFonts w:eastAsia="Calibri"/>
          <w:b/>
          <w:i w:val="0"/>
          <w:sz w:val="22"/>
          <w:szCs w:val="22"/>
          <w:lang w:eastAsia="en-US"/>
        </w:rPr>
      </w:pPr>
      <w:r>
        <w:rPr>
          <w:rFonts w:eastAsia="Calibri"/>
          <w:b/>
          <w:i w:val="0"/>
          <w:sz w:val="22"/>
          <w:szCs w:val="22"/>
          <w:lang w:eastAsia="en-US"/>
        </w:rPr>
        <w:t>Protikorupcijska klavzula</w:t>
      </w:r>
    </w:p>
    <w:p w:rsidR="00F331CF" w:rsidRDefault="00F331CF" w:rsidP="00F331CF">
      <w:pPr>
        <w:ind w:left="709"/>
        <w:rPr>
          <w:rFonts w:eastAsia="Calibri"/>
          <w:b/>
          <w:i w:val="0"/>
          <w:sz w:val="22"/>
          <w:szCs w:val="22"/>
          <w:lang w:eastAsia="en-US"/>
        </w:rPr>
      </w:pPr>
    </w:p>
    <w:p w:rsidR="00F331CF" w:rsidRDefault="00F331CF" w:rsidP="00F331CF">
      <w:pPr>
        <w:ind w:left="709"/>
        <w:jc w:val="center"/>
        <w:rPr>
          <w:rFonts w:eastAsia="Calibri"/>
          <w:i w:val="0"/>
          <w:sz w:val="22"/>
          <w:szCs w:val="22"/>
          <w:lang w:eastAsia="en-US"/>
        </w:rPr>
      </w:pPr>
      <w:r>
        <w:rPr>
          <w:rFonts w:eastAsia="Calibri"/>
          <w:i w:val="0"/>
          <w:sz w:val="22"/>
          <w:szCs w:val="22"/>
          <w:lang w:eastAsia="en-US"/>
        </w:rPr>
        <w:t>18. člen</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V primeru, da je pri sklenitvi ali pri izvajanju te pogodbe kdo v imenu ali na račun izvajalca, predstavniku, zastopniku ali posredniku naročnika, javnemu uslužbencu mestne uprave ali funkcionarju,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ali funkcionarju mestne uprave, izvajalcu ali njegovemu predstavniku, zastopniku, posredniku, je ta pogodba nična.</w:t>
      </w:r>
    </w:p>
    <w:p w:rsidR="00F331CF" w:rsidRDefault="00F331CF" w:rsidP="00F331CF">
      <w:pPr>
        <w:ind w:left="709"/>
        <w:jc w:val="both"/>
        <w:rPr>
          <w:rFonts w:eastAsia="Calibri"/>
          <w:i w:val="0"/>
          <w:sz w:val="22"/>
          <w:szCs w:val="22"/>
          <w:lang w:eastAsia="en-US"/>
        </w:rPr>
      </w:pPr>
    </w:p>
    <w:p w:rsidR="00F331CF" w:rsidRDefault="00F331CF" w:rsidP="00F331CF">
      <w:pPr>
        <w:ind w:left="709"/>
        <w:jc w:val="both"/>
        <w:rPr>
          <w:rFonts w:eastAsia="Calibri"/>
          <w:i w:val="0"/>
          <w:sz w:val="22"/>
          <w:szCs w:val="22"/>
          <w:lang w:eastAsia="en-US"/>
        </w:rPr>
      </w:pPr>
      <w:r>
        <w:rPr>
          <w:rFonts w:eastAsia="Calibri"/>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F331CF" w:rsidRDefault="00F331CF" w:rsidP="00F331CF">
      <w:pPr>
        <w:ind w:left="709"/>
        <w:rPr>
          <w:rFonts w:eastAsia="Calibri"/>
          <w:i w:val="0"/>
          <w:sz w:val="22"/>
          <w:szCs w:val="22"/>
          <w:lang w:eastAsia="en-US"/>
        </w:rPr>
      </w:pPr>
    </w:p>
    <w:p w:rsidR="00F331CF" w:rsidRDefault="00F331CF" w:rsidP="00F331CF">
      <w:pPr>
        <w:ind w:left="709"/>
        <w:rPr>
          <w:rFonts w:eastAsia="Calibri"/>
          <w:i w:val="0"/>
          <w:sz w:val="22"/>
          <w:szCs w:val="22"/>
          <w:lang w:eastAsia="en-US"/>
        </w:rPr>
      </w:pPr>
    </w:p>
    <w:p w:rsidR="00502AC9" w:rsidRDefault="00502AC9" w:rsidP="00F331CF">
      <w:pPr>
        <w:ind w:left="709"/>
        <w:rPr>
          <w:rFonts w:eastAsia="Calibri"/>
          <w:i w:val="0"/>
          <w:sz w:val="22"/>
          <w:szCs w:val="22"/>
          <w:lang w:eastAsia="en-US"/>
        </w:rPr>
      </w:pPr>
    </w:p>
    <w:p w:rsidR="00502AC9" w:rsidRDefault="00502AC9" w:rsidP="00F331CF">
      <w:pPr>
        <w:ind w:left="709"/>
        <w:rPr>
          <w:rFonts w:eastAsia="Calibri"/>
          <w:i w:val="0"/>
          <w:sz w:val="22"/>
          <w:szCs w:val="22"/>
          <w:lang w:eastAsia="en-US"/>
        </w:rPr>
      </w:pPr>
    </w:p>
    <w:p w:rsidR="00502AC9" w:rsidRDefault="00502AC9" w:rsidP="00F331CF">
      <w:pPr>
        <w:ind w:left="709"/>
        <w:rPr>
          <w:rFonts w:eastAsia="Calibri"/>
          <w:i w:val="0"/>
          <w:sz w:val="22"/>
          <w:szCs w:val="22"/>
          <w:lang w:eastAsia="en-US"/>
        </w:rPr>
      </w:pPr>
    </w:p>
    <w:p w:rsidR="00502AC9" w:rsidRDefault="00502AC9" w:rsidP="00F331CF">
      <w:pPr>
        <w:ind w:left="709"/>
        <w:rPr>
          <w:rFonts w:eastAsia="Calibri"/>
          <w:i w:val="0"/>
          <w:sz w:val="22"/>
          <w:szCs w:val="22"/>
          <w:lang w:eastAsia="en-US"/>
        </w:rPr>
      </w:pPr>
    </w:p>
    <w:p w:rsidR="00502AC9" w:rsidRDefault="00502AC9" w:rsidP="00F331CF">
      <w:pPr>
        <w:ind w:left="709"/>
        <w:rPr>
          <w:rFonts w:eastAsia="Calibri"/>
          <w:i w:val="0"/>
          <w:sz w:val="22"/>
          <w:szCs w:val="22"/>
          <w:lang w:eastAsia="en-US"/>
        </w:rPr>
      </w:pPr>
    </w:p>
    <w:p w:rsidR="00F331CF" w:rsidRDefault="00F331CF" w:rsidP="00F331CF">
      <w:pPr>
        <w:ind w:left="709"/>
        <w:jc w:val="center"/>
        <w:rPr>
          <w:rFonts w:eastAsia="Calibri"/>
          <w:b/>
          <w:i w:val="0"/>
          <w:sz w:val="22"/>
          <w:szCs w:val="22"/>
          <w:lang w:eastAsia="en-US"/>
        </w:rPr>
      </w:pPr>
      <w:r>
        <w:rPr>
          <w:rFonts w:eastAsia="Calibri"/>
          <w:b/>
          <w:i w:val="0"/>
          <w:sz w:val="22"/>
          <w:szCs w:val="22"/>
          <w:lang w:eastAsia="en-US"/>
        </w:rPr>
        <w:t>Končne določbe</w:t>
      </w:r>
    </w:p>
    <w:p w:rsidR="00F331CF" w:rsidRDefault="00F331CF" w:rsidP="00F331CF">
      <w:pPr>
        <w:ind w:left="709"/>
        <w:rPr>
          <w:rFonts w:eastAsia="Calibri"/>
          <w:b/>
          <w:i w:val="0"/>
          <w:sz w:val="22"/>
          <w:szCs w:val="22"/>
          <w:lang w:eastAsia="en-US"/>
        </w:rPr>
      </w:pPr>
    </w:p>
    <w:p w:rsidR="00F331CF" w:rsidRDefault="00F331CF" w:rsidP="00F331CF">
      <w:pPr>
        <w:ind w:left="709"/>
        <w:jc w:val="center"/>
        <w:rPr>
          <w:rFonts w:eastAsia="Calibri"/>
          <w:i w:val="0"/>
          <w:sz w:val="22"/>
          <w:szCs w:val="22"/>
          <w:lang w:eastAsia="en-US"/>
        </w:rPr>
      </w:pPr>
      <w:r>
        <w:rPr>
          <w:rFonts w:eastAsia="Calibri"/>
          <w:i w:val="0"/>
          <w:sz w:val="22"/>
          <w:szCs w:val="22"/>
          <w:lang w:eastAsia="en-US"/>
        </w:rPr>
        <w:t>19. člen</w:t>
      </w:r>
    </w:p>
    <w:p w:rsidR="00F331CF" w:rsidRDefault="00F331CF" w:rsidP="00F331CF">
      <w:pPr>
        <w:ind w:firstLine="708"/>
        <w:jc w:val="both"/>
        <w:rPr>
          <w:rFonts w:eastAsia="Calibri"/>
          <w:i w:val="0"/>
          <w:sz w:val="22"/>
          <w:szCs w:val="22"/>
        </w:rPr>
      </w:pPr>
    </w:p>
    <w:p w:rsidR="00F331CF" w:rsidRDefault="00F331CF" w:rsidP="00F331CF">
      <w:pPr>
        <w:ind w:firstLine="708"/>
        <w:jc w:val="both"/>
        <w:rPr>
          <w:rFonts w:eastAsia="Calibri"/>
          <w:i w:val="0"/>
          <w:sz w:val="22"/>
          <w:szCs w:val="22"/>
        </w:rPr>
      </w:pPr>
      <w:r>
        <w:rPr>
          <w:rFonts w:eastAsia="Calibri"/>
          <w:i w:val="0"/>
          <w:sz w:val="22"/>
          <w:szCs w:val="22"/>
        </w:rPr>
        <w:t>Vse morebitne spremembe in dopolnitve te pogodbe se dogovorijo v obliki pisnih dodatkov k tej pogodbi.</w:t>
      </w:r>
    </w:p>
    <w:p w:rsidR="00F331CF" w:rsidRDefault="00F331CF" w:rsidP="00F331CF">
      <w:pPr>
        <w:tabs>
          <w:tab w:val="left" w:pos="476"/>
        </w:tabs>
        <w:ind w:left="709"/>
        <w:jc w:val="both"/>
        <w:rPr>
          <w:rFonts w:eastAsia="Calibri"/>
          <w:i w:val="0"/>
          <w:sz w:val="22"/>
          <w:szCs w:val="22"/>
          <w:lang w:eastAsia="en-US"/>
        </w:rPr>
      </w:pPr>
    </w:p>
    <w:p w:rsidR="00F331CF" w:rsidRDefault="00F331CF" w:rsidP="00F331CF">
      <w:pPr>
        <w:ind w:left="709"/>
        <w:jc w:val="center"/>
        <w:rPr>
          <w:rFonts w:eastAsia="Calibri"/>
          <w:i w:val="0"/>
          <w:sz w:val="22"/>
          <w:szCs w:val="22"/>
          <w:lang w:eastAsia="en-US"/>
        </w:rPr>
      </w:pPr>
      <w:r>
        <w:rPr>
          <w:rFonts w:eastAsia="Calibri"/>
          <w:i w:val="0"/>
          <w:sz w:val="22"/>
          <w:szCs w:val="22"/>
          <w:lang w:eastAsia="en-US"/>
        </w:rPr>
        <w:t>20. člen</w:t>
      </w:r>
    </w:p>
    <w:p w:rsidR="00F331CF" w:rsidRDefault="00F331CF" w:rsidP="00F331CF">
      <w:pPr>
        <w:ind w:left="709"/>
        <w:jc w:val="both"/>
        <w:rPr>
          <w:rFonts w:eastAsia="Calibri"/>
          <w:i w:val="0"/>
          <w:sz w:val="22"/>
          <w:szCs w:val="22"/>
          <w:lang w:eastAsia="en-US"/>
        </w:rPr>
      </w:pPr>
    </w:p>
    <w:p w:rsidR="00F331CF" w:rsidRDefault="00F331CF" w:rsidP="00F331CF">
      <w:pPr>
        <w:tabs>
          <w:tab w:val="left" w:pos="476"/>
        </w:tabs>
        <w:ind w:left="709"/>
        <w:jc w:val="both"/>
        <w:rPr>
          <w:rFonts w:eastAsia="Calibri"/>
          <w:i w:val="0"/>
          <w:sz w:val="22"/>
          <w:szCs w:val="22"/>
          <w:lang w:eastAsia="en-US"/>
        </w:rPr>
      </w:pPr>
      <w:r>
        <w:rPr>
          <w:rFonts w:eastAsia="Calibri"/>
          <w:i w:val="0"/>
          <w:sz w:val="22"/>
          <w:szCs w:val="22"/>
          <w:lang w:eastAsia="en-US"/>
        </w:rPr>
        <w:t>Vse morebitne spore iz te pogodbe bosta pogodbeni stranki reševali sporazumno. V primeru, da sporazumna rešitev spora ne bo mogoča, bo v sporih odločalo stvarno pristojno sodišče v Ljubljani.</w:t>
      </w:r>
    </w:p>
    <w:p w:rsidR="00F331CF" w:rsidRDefault="00F331CF" w:rsidP="00F331CF">
      <w:pPr>
        <w:tabs>
          <w:tab w:val="left" w:pos="476"/>
        </w:tabs>
        <w:ind w:left="709"/>
        <w:jc w:val="both"/>
        <w:rPr>
          <w:rFonts w:eastAsia="Calibri"/>
          <w:i w:val="0"/>
          <w:sz w:val="22"/>
          <w:szCs w:val="22"/>
          <w:lang w:eastAsia="en-US"/>
        </w:rPr>
      </w:pPr>
    </w:p>
    <w:p w:rsidR="00F331CF" w:rsidRDefault="00F331CF" w:rsidP="00F331CF">
      <w:pPr>
        <w:tabs>
          <w:tab w:val="left" w:pos="709"/>
        </w:tabs>
        <w:ind w:left="709"/>
        <w:jc w:val="center"/>
        <w:rPr>
          <w:rFonts w:eastAsia="Calibri"/>
          <w:i w:val="0"/>
          <w:sz w:val="22"/>
          <w:szCs w:val="22"/>
          <w:lang w:eastAsia="en-US"/>
        </w:rPr>
      </w:pPr>
      <w:r>
        <w:rPr>
          <w:rFonts w:eastAsia="Calibri"/>
          <w:i w:val="0"/>
          <w:sz w:val="22"/>
          <w:szCs w:val="22"/>
          <w:lang w:eastAsia="en-US"/>
        </w:rPr>
        <w:t>21. člen</w:t>
      </w:r>
    </w:p>
    <w:p w:rsidR="00F331CF" w:rsidRDefault="00F331CF" w:rsidP="00F331CF">
      <w:pPr>
        <w:tabs>
          <w:tab w:val="left" w:pos="476"/>
        </w:tabs>
        <w:ind w:left="709"/>
        <w:rPr>
          <w:rFonts w:eastAsia="Calibri"/>
          <w:i w:val="0"/>
          <w:sz w:val="22"/>
          <w:szCs w:val="22"/>
          <w:lang w:eastAsia="en-US"/>
        </w:rPr>
      </w:pPr>
    </w:p>
    <w:p w:rsidR="00F331CF" w:rsidRDefault="00F331CF" w:rsidP="00F331CF">
      <w:pPr>
        <w:ind w:left="709"/>
        <w:jc w:val="both"/>
        <w:rPr>
          <w:i w:val="0"/>
          <w:sz w:val="22"/>
          <w:szCs w:val="22"/>
        </w:rPr>
      </w:pPr>
      <w:r>
        <w:rPr>
          <w:i w:val="0"/>
          <w:sz w:val="22"/>
          <w:szCs w:val="22"/>
        </w:rPr>
        <w:t>Pogodba je sestavljena v 4 (štirih) enakih izvodih, od katerih prejme naročnik 2 (dva) izvoda in izvajalec 2 (dva) izvoda.</w:t>
      </w:r>
    </w:p>
    <w:p w:rsidR="00F331CF" w:rsidRDefault="00F331CF" w:rsidP="00F331CF">
      <w:pPr>
        <w:ind w:left="709"/>
        <w:jc w:val="both"/>
        <w:rPr>
          <w:i w:val="0"/>
          <w:sz w:val="22"/>
          <w:szCs w:val="22"/>
        </w:rPr>
      </w:pPr>
    </w:p>
    <w:p w:rsidR="00F331CF" w:rsidRDefault="00F331CF" w:rsidP="00F331CF">
      <w:pPr>
        <w:ind w:left="709"/>
        <w:jc w:val="both"/>
        <w:rPr>
          <w:i w:val="0"/>
          <w:sz w:val="22"/>
          <w:szCs w:val="22"/>
        </w:rPr>
      </w:pPr>
    </w:p>
    <w:p w:rsidR="00F331CF" w:rsidRDefault="00F331CF" w:rsidP="00F331CF">
      <w:pPr>
        <w:ind w:left="709"/>
        <w:jc w:val="both"/>
        <w:rPr>
          <w:i w:val="0"/>
          <w:sz w:val="22"/>
          <w:szCs w:val="22"/>
        </w:rPr>
      </w:pPr>
    </w:p>
    <w:p w:rsidR="00F331CF" w:rsidRDefault="00F331CF" w:rsidP="00F331CF">
      <w:pPr>
        <w:ind w:left="709" w:right="-286"/>
        <w:jc w:val="both"/>
        <w:rPr>
          <w:i w:val="0"/>
          <w:sz w:val="22"/>
          <w:szCs w:val="22"/>
        </w:rPr>
      </w:pPr>
      <w:r>
        <w:rPr>
          <w:i w:val="0"/>
          <w:sz w:val="22"/>
          <w:szCs w:val="22"/>
        </w:rPr>
        <w:t>Prilogi pogodbe sta:</w:t>
      </w:r>
    </w:p>
    <w:p w:rsidR="00F331CF" w:rsidRDefault="00F331CF" w:rsidP="00F331CF">
      <w:pPr>
        <w:numPr>
          <w:ilvl w:val="0"/>
          <w:numId w:val="39"/>
        </w:numPr>
        <w:ind w:left="993" w:hanging="284"/>
        <w:jc w:val="both"/>
        <w:rPr>
          <w:i w:val="0"/>
          <w:sz w:val="22"/>
          <w:szCs w:val="22"/>
        </w:rPr>
      </w:pPr>
      <w:r>
        <w:rPr>
          <w:i w:val="0"/>
          <w:sz w:val="22"/>
          <w:szCs w:val="22"/>
        </w:rPr>
        <w:t>Ponudba izvajalca št. …….. z dne ……… s predračunom</w:t>
      </w:r>
    </w:p>
    <w:p w:rsidR="00F331CF" w:rsidRDefault="00F331CF" w:rsidP="00F331CF">
      <w:pPr>
        <w:numPr>
          <w:ilvl w:val="0"/>
          <w:numId w:val="39"/>
        </w:numPr>
        <w:ind w:left="993" w:hanging="284"/>
        <w:jc w:val="both"/>
        <w:rPr>
          <w:i w:val="0"/>
          <w:sz w:val="22"/>
          <w:szCs w:val="22"/>
        </w:rPr>
      </w:pPr>
      <w:r>
        <w:rPr>
          <w:i w:val="0"/>
          <w:sz w:val="22"/>
          <w:szCs w:val="22"/>
        </w:rPr>
        <w:t>Tehnična dokumentacija št. ..… z dne  ………….</w:t>
      </w:r>
    </w:p>
    <w:p w:rsidR="00F331CF" w:rsidRDefault="00F331CF" w:rsidP="00F331CF">
      <w:pPr>
        <w:ind w:left="709"/>
        <w:jc w:val="both"/>
        <w:rPr>
          <w:i w:val="0"/>
          <w:sz w:val="22"/>
          <w:szCs w:val="22"/>
        </w:rPr>
      </w:pPr>
    </w:p>
    <w:tbl>
      <w:tblPr>
        <w:tblW w:w="0" w:type="auto"/>
        <w:tblInd w:w="108" w:type="dxa"/>
        <w:tblLook w:val="01E0" w:firstRow="1" w:lastRow="1" w:firstColumn="1" w:lastColumn="1" w:noHBand="0" w:noVBand="0"/>
      </w:tblPr>
      <w:tblGrid>
        <w:gridCol w:w="5529"/>
        <w:gridCol w:w="3827"/>
      </w:tblGrid>
      <w:tr w:rsidR="00F331CF" w:rsidTr="00F331CF">
        <w:tc>
          <w:tcPr>
            <w:tcW w:w="5529" w:type="dxa"/>
          </w:tcPr>
          <w:p w:rsidR="00F331CF" w:rsidRDefault="00F331CF">
            <w:pPr>
              <w:tabs>
                <w:tab w:val="left" w:pos="743"/>
              </w:tabs>
              <w:ind w:left="709"/>
              <w:jc w:val="both"/>
              <w:rPr>
                <w:i w:val="0"/>
                <w:sz w:val="22"/>
                <w:szCs w:val="22"/>
              </w:rPr>
            </w:pPr>
          </w:p>
          <w:p w:rsidR="00F331CF" w:rsidRDefault="00F331CF">
            <w:pPr>
              <w:tabs>
                <w:tab w:val="left" w:pos="743"/>
              </w:tabs>
              <w:ind w:left="709"/>
              <w:jc w:val="both"/>
              <w:rPr>
                <w:i w:val="0"/>
                <w:sz w:val="22"/>
                <w:szCs w:val="22"/>
              </w:rPr>
            </w:pPr>
          </w:p>
          <w:p w:rsidR="00F331CF" w:rsidRDefault="00F331CF">
            <w:pPr>
              <w:tabs>
                <w:tab w:val="left" w:pos="743"/>
              </w:tabs>
              <w:ind w:left="709"/>
              <w:jc w:val="both"/>
              <w:rPr>
                <w:i w:val="0"/>
                <w:sz w:val="22"/>
                <w:szCs w:val="22"/>
              </w:rPr>
            </w:pPr>
          </w:p>
          <w:p w:rsidR="00F331CF" w:rsidRDefault="00F331CF">
            <w:pPr>
              <w:tabs>
                <w:tab w:val="left" w:pos="743"/>
              </w:tabs>
              <w:ind w:left="709"/>
              <w:jc w:val="both"/>
              <w:rPr>
                <w:i w:val="0"/>
                <w:sz w:val="22"/>
                <w:szCs w:val="22"/>
              </w:rPr>
            </w:pPr>
          </w:p>
        </w:tc>
        <w:tc>
          <w:tcPr>
            <w:tcW w:w="3827" w:type="dxa"/>
          </w:tcPr>
          <w:p w:rsidR="00F331CF" w:rsidRDefault="00F331CF">
            <w:pPr>
              <w:ind w:left="709" w:right="-286"/>
              <w:rPr>
                <w:i w:val="0"/>
                <w:sz w:val="22"/>
                <w:szCs w:val="22"/>
              </w:rPr>
            </w:pPr>
          </w:p>
        </w:tc>
      </w:tr>
    </w:tbl>
    <w:p w:rsidR="00F331CF" w:rsidRDefault="00F331CF" w:rsidP="00F331CF">
      <w:pPr>
        <w:ind w:left="709"/>
        <w:jc w:val="both"/>
        <w:rPr>
          <w:sz w:val="22"/>
          <w:szCs w:val="22"/>
        </w:rPr>
      </w:pPr>
    </w:p>
    <w:p w:rsidR="00F331CF" w:rsidRDefault="00F331CF" w:rsidP="00F331CF">
      <w:pPr>
        <w:ind w:left="709"/>
        <w:jc w:val="both"/>
        <w:rPr>
          <w:i w:val="0"/>
          <w:sz w:val="22"/>
          <w:szCs w:val="22"/>
        </w:rPr>
      </w:pPr>
      <w:r>
        <w:rPr>
          <w:i w:val="0"/>
          <w:sz w:val="22"/>
          <w:szCs w:val="22"/>
        </w:rPr>
        <w:t>Številka:                                                                        Številka pogodbe: C7560-21-200029</w:t>
      </w:r>
    </w:p>
    <w:tbl>
      <w:tblPr>
        <w:tblW w:w="0" w:type="auto"/>
        <w:tblInd w:w="108" w:type="dxa"/>
        <w:tblCellMar>
          <w:left w:w="70" w:type="dxa"/>
          <w:right w:w="70" w:type="dxa"/>
        </w:tblCellMar>
        <w:tblLook w:val="04A0" w:firstRow="1" w:lastRow="0" w:firstColumn="1" w:lastColumn="0" w:noHBand="0" w:noVBand="1"/>
      </w:tblPr>
      <w:tblGrid>
        <w:gridCol w:w="4362"/>
        <w:gridCol w:w="169"/>
        <w:gridCol w:w="4431"/>
      </w:tblGrid>
      <w:tr w:rsidR="00F331CF" w:rsidTr="00F331CF">
        <w:trPr>
          <w:cantSplit/>
        </w:trPr>
        <w:tc>
          <w:tcPr>
            <w:tcW w:w="4362" w:type="dxa"/>
          </w:tcPr>
          <w:p w:rsidR="00F331CF" w:rsidRDefault="00F331CF">
            <w:pPr>
              <w:ind w:left="709"/>
              <w:jc w:val="both"/>
              <w:rPr>
                <w:rFonts w:eastAsia="Calibri"/>
                <w:i w:val="0"/>
                <w:sz w:val="22"/>
                <w:szCs w:val="22"/>
                <w:lang w:eastAsia="en-US"/>
              </w:rPr>
            </w:pPr>
          </w:p>
          <w:p w:rsidR="00F331CF" w:rsidRDefault="00F331CF">
            <w:pPr>
              <w:ind w:left="709"/>
              <w:jc w:val="both"/>
              <w:rPr>
                <w:rFonts w:eastAsia="Calibri"/>
                <w:i w:val="0"/>
                <w:sz w:val="22"/>
                <w:szCs w:val="22"/>
                <w:lang w:eastAsia="en-US"/>
              </w:rPr>
            </w:pPr>
          </w:p>
          <w:p w:rsidR="00F331CF" w:rsidRDefault="00F331CF">
            <w:pPr>
              <w:ind w:left="709"/>
              <w:jc w:val="both"/>
              <w:rPr>
                <w:rFonts w:eastAsia="Calibri"/>
                <w:i w:val="0"/>
                <w:sz w:val="22"/>
                <w:szCs w:val="22"/>
                <w:lang w:eastAsia="en-US"/>
              </w:rPr>
            </w:pPr>
            <w:r>
              <w:rPr>
                <w:rFonts w:eastAsia="Calibri"/>
                <w:i w:val="0"/>
                <w:sz w:val="22"/>
                <w:szCs w:val="22"/>
                <w:lang w:eastAsia="en-US"/>
              </w:rPr>
              <w:t>........................., dne ___________</w:t>
            </w:r>
          </w:p>
        </w:tc>
        <w:tc>
          <w:tcPr>
            <w:tcW w:w="169" w:type="dxa"/>
          </w:tcPr>
          <w:p w:rsidR="00F331CF" w:rsidRDefault="00F331CF">
            <w:pPr>
              <w:ind w:left="709"/>
              <w:jc w:val="both"/>
              <w:rPr>
                <w:rFonts w:eastAsia="Calibri"/>
                <w:i w:val="0"/>
                <w:sz w:val="22"/>
                <w:szCs w:val="22"/>
                <w:lang w:eastAsia="en-US"/>
              </w:rPr>
            </w:pPr>
          </w:p>
        </w:tc>
        <w:tc>
          <w:tcPr>
            <w:tcW w:w="4431" w:type="dxa"/>
          </w:tcPr>
          <w:p w:rsidR="00F331CF" w:rsidRDefault="00F331CF">
            <w:pPr>
              <w:ind w:left="709"/>
              <w:jc w:val="both"/>
              <w:rPr>
                <w:rFonts w:eastAsia="Calibri"/>
                <w:i w:val="0"/>
                <w:sz w:val="22"/>
                <w:szCs w:val="22"/>
                <w:lang w:eastAsia="en-US"/>
              </w:rPr>
            </w:pPr>
            <w:r>
              <w:rPr>
                <w:rFonts w:eastAsia="Calibri"/>
                <w:i w:val="0"/>
                <w:sz w:val="22"/>
                <w:szCs w:val="22"/>
                <w:lang w:eastAsia="en-US"/>
              </w:rPr>
              <w:t>Številka dok. DS: 430-458/2021-2</w:t>
            </w:r>
          </w:p>
          <w:p w:rsidR="00F331CF" w:rsidRDefault="00F331CF">
            <w:pPr>
              <w:ind w:left="709"/>
              <w:jc w:val="both"/>
              <w:rPr>
                <w:rFonts w:eastAsia="Calibri"/>
                <w:i w:val="0"/>
                <w:sz w:val="22"/>
                <w:szCs w:val="22"/>
                <w:lang w:eastAsia="en-US"/>
              </w:rPr>
            </w:pPr>
          </w:p>
          <w:p w:rsidR="00F331CF" w:rsidRDefault="00F331CF">
            <w:pPr>
              <w:ind w:left="709"/>
              <w:jc w:val="both"/>
              <w:rPr>
                <w:rFonts w:eastAsia="Calibri"/>
                <w:i w:val="0"/>
                <w:sz w:val="22"/>
                <w:szCs w:val="22"/>
                <w:lang w:eastAsia="en-US"/>
              </w:rPr>
            </w:pPr>
            <w:r>
              <w:rPr>
                <w:rFonts w:eastAsia="Calibri"/>
                <w:i w:val="0"/>
                <w:sz w:val="22"/>
                <w:szCs w:val="22"/>
                <w:lang w:eastAsia="en-US"/>
              </w:rPr>
              <w:t>Ljubljana, dne ____________</w:t>
            </w:r>
          </w:p>
        </w:tc>
      </w:tr>
      <w:tr w:rsidR="00F331CF" w:rsidTr="00F331CF">
        <w:trPr>
          <w:cantSplit/>
        </w:trPr>
        <w:tc>
          <w:tcPr>
            <w:tcW w:w="4362" w:type="dxa"/>
          </w:tcPr>
          <w:p w:rsidR="00F331CF" w:rsidRDefault="00F331CF">
            <w:pPr>
              <w:ind w:left="709"/>
              <w:jc w:val="both"/>
              <w:rPr>
                <w:rFonts w:eastAsia="Calibri"/>
                <w:i w:val="0"/>
                <w:sz w:val="22"/>
                <w:szCs w:val="22"/>
                <w:lang w:eastAsia="en-US"/>
              </w:rPr>
            </w:pPr>
          </w:p>
        </w:tc>
        <w:tc>
          <w:tcPr>
            <w:tcW w:w="169" w:type="dxa"/>
          </w:tcPr>
          <w:p w:rsidR="00F331CF" w:rsidRDefault="00F331CF">
            <w:pPr>
              <w:ind w:left="709"/>
              <w:jc w:val="both"/>
              <w:rPr>
                <w:rFonts w:eastAsia="Calibri"/>
                <w:i w:val="0"/>
                <w:sz w:val="22"/>
                <w:szCs w:val="22"/>
                <w:lang w:eastAsia="en-US"/>
              </w:rPr>
            </w:pPr>
          </w:p>
        </w:tc>
        <w:tc>
          <w:tcPr>
            <w:tcW w:w="4431" w:type="dxa"/>
          </w:tcPr>
          <w:p w:rsidR="00F331CF" w:rsidRDefault="00F331CF">
            <w:pPr>
              <w:ind w:left="709"/>
              <w:jc w:val="both"/>
              <w:rPr>
                <w:rFonts w:eastAsia="Calibri"/>
                <w:i w:val="0"/>
                <w:sz w:val="22"/>
                <w:szCs w:val="22"/>
                <w:lang w:eastAsia="en-US"/>
              </w:rPr>
            </w:pPr>
          </w:p>
        </w:tc>
      </w:tr>
      <w:tr w:rsidR="00F331CF" w:rsidTr="00F331CF">
        <w:trPr>
          <w:cantSplit/>
        </w:trPr>
        <w:tc>
          <w:tcPr>
            <w:tcW w:w="4362" w:type="dxa"/>
          </w:tcPr>
          <w:p w:rsidR="00F331CF" w:rsidRDefault="00F331CF">
            <w:pPr>
              <w:ind w:left="709"/>
              <w:jc w:val="both"/>
              <w:rPr>
                <w:rFonts w:eastAsia="Calibri"/>
                <w:i w:val="0"/>
                <w:sz w:val="22"/>
                <w:szCs w:val="22"/>
                <w:lang w:eastAsia="en-US"/>
              </w:rPr>
            </w:pPr>
          </w:p>
          <w:p w:rsidR="00F331CF" w:rsidRDefault="00F331CF">
            <w:pPr>
              <w:ind w:left="709"/>
              <w:jc w:val="both"/>
              <w:rPr>
                <w:rFonts w:eastAsia="Calibri"/>
                <w:i w:val="0"/>
                <w:sz w:val="22"/>
                <w:szCs w:val="22"/>
                <w:lang w:eastAsia="en-US"/>
              </w:rPr>
            </w:pPr>
            <w:r>
              <w:rPr>
                <w:rFonts w:eastAsia="Calibri"/>
                <w:i w:val="0"/>
                <w:sz w:val="22"/>
                <w:szCs w:val="22"/>
                <w:lang w:eastAsia="en-US"/>
              </w:rPr>
              <w:t>Izvajalec:</w:t>
            </w:r>
          </w:p>
        </w:tc>
        <w:tc>
          <w:tcPr>
            <w:tcW w:w="169" w:type="dxa"/>
          </w:tcPr>
          <w:p w:rsidR="00F331CF" w:rsidRDefault="00F331CF">
            <w:pPr>
              <w:ind w:left="709"/>
              <w:jc w:val="both"/>
              <w:rPr>
                <w:rFonts w:eastAsia="Calibri"/>
                <w:i w:val="0"/>
                <w:sz w:val="22"/>
                <w:szCs w:val="22"/>
                <w:lang w:eastAsia="en-US"/>
              </w:rPr>
            </w:pPr>
          </w:p>
        </w:tc>
        <w:tc>
          <w:tcPr>
            <w:tcW w:w="4431" w:type="dxa"/>
          </w:tcPr>
          <w:p w:rsidR="00F331CF" w:rsidRDefault="00F331CF">
            <w:pPr>
              <w:ind w:left="709"/>
              <w:jc w:val="both"/>
              <w:rPr>
                <w:rFonts w:eastAsia="Calibri"/>
                <w:i w:val="0"/>
                <w:sz w:val="22"/>
                <w:szCs w:val="22"/>
                <w:lang w:eastAsia="en-US"/>
              </w:rPr>
            </w:pPr>
          </w:p>
          <w:p w:rsidR="00F331CF" w:rsidRDefault="00F331CF">
            <w:pPr>
              <w:ind w:left="709"/>
              <w:jc w:val="both"/>
              <w:rPr>
                <w:rFonts w:eastAsia="Calibri"/>
                <w:i w:val="0"/>
                <w:sz w:val="22"/>
                <w:szCs w:val="22"/>
                <w:lang w:eastAsia="en-US"/>
              </w:rPr>
            </w:pPr>
            <w:r>
              <w:rPr>
                <w:rFonts w:eastAsia="Calibri"/>
                <w:i w:val="0"/>
                <w:sz w:val="22"/>
                <w:szCs w:val="22"/>
                <w:lang w:eastAsia="en-US"/>
              </w:rPr>
              <w:t>Naročnik:</w:t>
            </w:r>
          </w:p>
        </w:tc>
      </w:tr>
      <w:tr w:rsidR="00F331CF" w:rsidTr="00F331CF">
        <w:trPr>
          <w:cantSplit/>
        </w:trPr>
        <w:tc>
          <w:tcPr>
            <w:tcW w:w="4362" w:type="dxa"/>
          </w:tcPr>
          <w:p w:rsidR="00F331CF" w:rsidRDefault="00F331CF">
            <w:pPr>
              <w:ind w:left="709"/>
              <w:jc w:val="both"/>
              <w:rPr>
                <w:rFonts w:eastAsia="Calibri"/>
                <w:i w:val="0"/>
                <w:sz w:val="22"/>
                <w:szCs w:val="22"/>
                <w:lang w:eastAsia="en-US"/>
              </w:rPr>
            </w:pPr>
          </w:p>
          <w:p w:rsidR="00F331CF" w:rsidRDefault="00F331CF">
            <w:pPr>
              <w:ind w:left="709"/>
              <w:jc w:val="both"/>
              <w:rPr>
                <w:rFonts w:eastAsia="Calibri"/>
                <w:i w:val="0"/>
                <w:sz w:val="22"/>
                <w:szCs w:val="22"/>
                <w:lang w:eastAsia="en-US"/>
              </w:rPr>
            </w:pPr>
            <w:r>
              <w:rPr>
                <w:rFonts w:eastAsia="Calibri"/>
                <w:i w:val="0"/>
                <w:sz w:val="22"/>
                <w:szCs w:val="22"/>
                <w:lang w:eastAsia="en-US"/>
              </w:rPr>
              <w:t>..........................................</w:t>
            </w:r>
          </w:p>
          <w:p w:rsidR="00F331CF" w:rsidRDefault="00F331CF">
            <w:pPr>
              <w:ind w:left="709"/>
              <w:jc w:val="both"/>
              <w:rPr>
                <w:rFonts w:eastAsia="Calibri"/>
                <w:i w:val="0"/>
                <w:sz w:val="22"/>
                <w:szCs w:val="22"/>
                <w:lang w:eastAsia="en-US"/>
              </w:rPr>
            </w:pPr>
          </w:p>
          <w:p w:rsidR="00F331CF" w:rsidRDefault="00F331CF">
            <w:pPr>
              <w:ind w:left="709"/>
              <w:jc w:val="both"/>
              <w:rPr>
                <w:rFonts w:eastAsia="Calibri"/>
                <w:i w:val="0"/>
                <w:sz w:val="22"/>
                <w:szCs w:val="22"/>
                <w:lang w:eastAsia="en-US"/>
              </w:rPr>
            </w:pPr>
            <w:r>
              <w:rPr>
                <w:rFonts w:eastAsia="Calibri"/>
                <w:i w:val="0"/>
                <w:sz w:val="22"/>
                <w:szCs w:val="22"/>
                <w:lang w:eastAsia="en-US"/>
              </w:rPr>
              <w:t>..........................................</w:t>
            </w:r>
          </w:p>
          <w:p w:rsidR="00F331CF" w:rsidRDefault="00F331CF">
            <w:pPr>
              <w:ind w:left="709"/>
              <w:jc w:val="both"/>
              <w:rPr>
                <w:rFonts w:eastAsia="Calibri"/>
                <w:i w:val="0"/>
                <w:sz w:val="22"/>
                <w:szCs w:val="22"/>
                <w:lang w:eastAsia="en-US"/>
              </w:rPr>
            </w:pPr>
            <w:r>
              <w:rPr>
                <w:rFonts w:eastAsia="Calibri"/>
                <w:i w:val="0"/>
                <w:sz w:val="22"/>
                <w:szCs w:val="22"/>
                <w:lang w:eastAsia="en-US"/>
              </w:rPr>
              <w:t>..........................................</w:t>
            </w:r>
          </w:p>
        </w:tc>
        <w:tc>
          <w:tcPr>
            <w:tcW w:w="169" w:type="dxa"/>
          </w:tcPr>
          <w:p w:rsidR="00F331CF" w:rsidRDefault="00F331CF">
            <w:pPr>
              <w:ind w:left="709"/>
              <w:jc w:val="both"/>
              <w:rPr>
                <w:rFonts w:eastAsia="Calibri"/>
                <w:i w:val="0"/>
                <w:sz w:val="22"/>
                <w:szCs w:val="22"/>
                <w:lang w:eastAsia="en-US"/>
              </w:rPr>
            </w:pPr>
          </w:p>
        </w:tc>
        <w:tc>
          <w:tcPr>
            <w:tcW w:w="4431" w:type="dxa"/>
          </w:tcPr>
          <w:p w:rsidR="00F331CF" w:rsidRDefault="00F331CF">
            <w:pPr>
              <w:ind w:left="709"/>
              <w:jc w:val="both"/>
              <w:rPr>
                <w:rFonts w:eastAsia="Calibri"/>
                <w:i w:val="0"/>
                <w:sz w:val="22"/>
                <w:szCs w:val="22"/>
                <w:lang w:eastAsia="en-US"/>
              </w:rPr>
            </w:pPr>
          </w:p>
          <w:p w:rsidR="00F331CF" w:rsidRDefault="00F331CF">
            <w:pPr>
              <w:ind w:left="709"/>
              <w:jc w:val="both"/>
              <w:rPr>
                <w:rFonts w:eastAsia="Calibri"/>
                <w:b/>
                <w:i w:val="0"/>
                <w:sz w:val="22"/>
                <w:szCs w:val="22"/>
                <w:lang w:eastAsia="en-US"/>
              </w:rPr>
            </w:pPr>
            <w:r>
              <w:rPr>
                <w:rFonts w:eastAsia="Calibri"/>
                <w:b/>
                <w:i w:val="0"/>
                <w:sz w:val="22"/>
                <w:szCs w:val="22"/>
                <w:lang w:eastAsia="en-US"/>
              </w:rPr>
              <w:t>MESTNA OBČINA LJUBLJANA</w:t>
            </w:r>
          </w:p>
          <w:p w:rsidR="00F331CF" w:rsidRDefault="00F331CF">
            <w:pPr>
              <w:ind w:left="709" w:right="-286"/>
              <w:rPr>
                <w:i w:val="0"/>
                <w:sz w:val="22"/>
                <w:szCs w:val="22"/>
              </w:rPr>
            </w:pPr>
          </w:p>
          <w:p w:rsidR="00F331CF" w:rsidRDefault="00F331CF">
            <w:pPr>
              <w:ind w:left="709" w:right="-286"/>
              <w:rPr>
                <w:i w:val="0"/>
                <w:sz w:val="22"/>
                <w:szCs w:val="22"/>
              </w:rPr>
            </w:pPr>
            <w:r>
              <w:rPr>
                <w:i w:val="0"/>
                <w:sz w:val="22"/>
                <w:szCs w:val="22"/>
              </w:rPr>
              <w:t>Župan</w:t>
            </w:r>
          </w:p>
          <w:p w:rsidR="00F331CF" w:rsidRDefault="00F331CF">
            <w:pPr>
              <w:ind w:left="709"/>
              <w:rPr>
                <w:sz w:val="22"/>
                <w:szCs w:val="22"/>
              </w:rPr>
            </w:pPr>
            <w:r>
              <w:rPr>
                <w:sz w:val="22"/>
                <w:szCs w:val="22"/>
              </w:rPr>
              <w:t>Zoran Janković</w:t>
            </w:r>
          </w:p>
          <w:p w:rsidR="00F331CF" w:rsidRDefault="00F331CF">
            <w:pPr>
              <w:ind w:left="709"/>
              <w:jc w:val="both"/>
              <w:rPr>
                <w:rFonts w:eastAsia="Calibri"/>
                <w:i w:val="0"/>
                <w:sz w:val="22"/>
                <w:szCs w:val="22"/>
                <w:lang w:eastAsia="en-US"/>
              </w:rPr>
            </w:pPr>
          </w:p>
        </w:tc>
      </w:tr>
    </w:tbl>
    <w:p w:rsidR="00F331CF" w:rsidRDefault="00F331CF" w:rsidP="00F331CF">
      <w:pPr>
        <w:ind w:left="851"/>
        <w:rPr>
          <w:b/>
          <w:i w:val="0"/>
          <w:sz w:val="22"/>
          <w:szCs w:val="22"/>
        </w:rPr>
      </w:pPr>
    </w:p>
    <w:p w:rsidR="00FB5916" w:rsidRDefault="00FB5916" w:rsidP="0052330F">
      <w:pPr>
        <w:ind w:left="1080"/>
        <w:jc w:val="both"/>
        <w:rPr>
          <w:b/>
          <w:i w:val="0"/>
          <w:sz w:val="22"/>
          <w:szCs w:val="22"/>
        </w:rPr>
      </w:pPr>
    </w:p>
    <w:sectPr w:rsidR="00FB5916" w:rsidSect="003518B0">
      <w:pgSz w:w="11906" w:h="16838"/>
      <w:pgMar w:top="1400" w:right="707"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5F27" w:rsidRDefault="00165F27">
      <w:r>
        <w:separator/>
      </w:r>
    </w:p>
  </w:endnote>
  <w:endnote w:type="continuationSeparator" w:id="0">
    <w:p w:rsidR="00165F27" w:rsidRDefault="0016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00000000"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38A4" w:rsidRPr="00733B9A" w:rsidRDefault="002A38A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521F6">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521F6">
      <w:rPr>
        <w:rStyle w:val="tevilkastrani"/>
        <w:i w:val="0"/>
        <w:noProof/>
        <w:sz w:val="18"/>
        <w:szCs w:val="18"/>
      </w:rPr>
      <w:t>36</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5F27" w:rsidRDefault="00165F27">
      <w:r>
        <w:separator/>
      </w:r>
    </w:p>
  </w:footnote>
  <w:footnote w:type="continuationSeparator" w:id="0">
    <w:p w:rsidR="00165F27" w:rsidRDefault="00165F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6124DD"/>
    <w:multiLevelType w:val="hybridMultilevel"/>
    <w:tmpl w:val="B1582FA4"/>
    <w:lvl w:ilvl="0" w:tplc="2B106486">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6E6E1F"/>
    <w:multiLevelType w:val="hybridMultilevel"/>
    <w:tmpl w:val="CEDC5636"/>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F130E21"/>
    <w:multiLevelType w:val="hybridMultilevel"/>
    <w:tmpl w:val="64EC2DC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F420567"/>
    <w:multiLevelType w:val="hybridMultilevel"/>
    <w:tmpl w:val="00588E52"/>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54A7325"/>
    <w:multiLevelType w:val="hybridMultilevel"/>
    <w:tmpl w:val="507AD46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A6B4D"/>
    <w:multiLevelType w:val="hybridMultilevel"/>
    <w:tmpl w:val="8796221A"/>
    <w:lvl w:ilvl="0" w:tplc="072A3C22">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1F843274"/>
    <w:multiLevelType w:val="hybridMultilevel"/>
    <w:tmpl w:val="8620DBF6"/>
    <w:lvl w:ilvl="0" w:tplc="072A3C22">
      <w:start w:val="1"/>
      <w:numFmt w:val="bullet"/>
      <w:lvlText w:val="-"/>
      <w:lvlJc w:val="left"/>
      <w:pPr>
        <w:tabs>
          <w:tab w:val="num" w:pos="1080"/>
        </w:tabs>
        <w:ind w:left="1080" w:hanging="360"/>
      </w:pPr>
      <w:rPr>
        <w:rFonts w:ascii="Arial" w:hAnsi="Aria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6" w15:restartNumberingAfterBreak="0">
    <w:nsid w:val="27A06AD1"/>
    <w:multiLevelType w:val="hybridMultilevel"/>
    <w:tmpl w:val="EF1238C6"/>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C0E4E98"/>
    <w:multiLevelType w:val="hybridMultilevel"/>
    <w:tmpl w:val="E85497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EF771BD"/>
    <w:multiLevelType w:val="hybridMultilevel"/>
    <w:tmpl w:val="6CB032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741CE4"/>
    <w:multiLevelType w:val="hybridMultilevel"/>
    <w:tmpl w:val="025A7C08"/>
    <w:lvl w:ilvl="0" w:tplc="072A3C22">
      <w:start w:val="1"/>
      <w:numFmt w:val="bullet"/>
      <w:lvlText w:val="-"/>
      <w:lvlJc w:val="left"/>
      <w:pPr>
        <w:tabs>
          <w:tab w:val="num" w:pos="1080"/>
        </w:tabs>
        <w:ind w:left="1080" w:hanging="360"/>
      </w:pPr>
      <w:rPr>
        <w:rFonts w:ascii="Arial" w:hAnsi="Aria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3BF852E3"/>
    <w:multiLevelType w:val="hybridMultilevel"/>
    <w:tmpl w:val="1A0822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3D50BD4"/>
    <w:multiLevelType w:val="hybridMultilevel"/>
    <w:tmpl w:val="9AD20D74"/>
    <w:lvl w:ilvl="0" w:tplc="6B9E0F34">
      <w:start w:val="1"/>
      <w:numFmt w:val="bullet"/>
      <w:lvlText w:val=""/>
      <w:lvlJc w:val="left"/>
      <w:pPr>
        <w:ind w:left="1146" w:hanging="360"/>
      </w:pPr>
      <w:rPr>
        <w:rFonts w:ascii="Symbol" w:hAnsi="Symbol" w:hint="default"/>
        <w:color w:val="auto"/>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27" w15:restartNumberingAfterBreak="0">
    <w:nsid w:val="44D85181"/>
    <w:multiLevelType w:val="hybridMultilevel"/>
    <w:tmpl w:val="EB409FF8"/>
    <w:lvl w:ilvl="0" w:tplc="0424000B">
      <w:start w:val="1"/>
      <w:numFmt w:val="bullet"/>
      <w:lvlText w:val=""/>
      <w:lvlJc w:val="left"/>
      <w:pPr>
        <w:tabs>
          <w:tab w:val="num" w:pos="1080"/>
        </w:tabs>
        <w:ind w:left="108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73A47D0"/>
    <w:multiLevelType w:val="hybridMultilevel"/>
    <w:tmpl w:val="89842542"/>
    <w:lvl w:ilvl="0" w:tplc="D32E01D2">
      <w:start w:val="6553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54354E6E"/>
    <w:multiLevelType w:val="hybridMultilevel"/>
    <w:tmpl w:val="34A0551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BD95DBC"/>
    <w:multiLevelType w:val="hybridMultilevel"/>
    <w:tmpl w:val="8CDE8DB8"/>
    <w:lvl w:ilvl="0" w:tplc="092053B4">
      <w:start w:val="3"/>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ED67634"/>
    <w:multiLevelType w:val="hybridMultilevel"/>
    <w:tmpl w:val="133097E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num w:numId="1">
    <w:abstractNumId w:val="6"/>
  </w:num>
  <w:num w:numId="2">
    <w:abstractNumId w:val="31"/>
  </w:num>
  <w:num w:numId="3">
    <w:abstractNumId w:val="20"/>
  </w:num>
  <w:num w:numId="4">
    <w:abstractNumId w:val="23"/>
  </w:num>
  <w:num w:numId="5">
    <w:abstractNumId w:val="30"/>
  </w:num>
  <w:num w:numId="6">
    <w:abstractNumId w:val="37"/>
  </w:num>
  <w:num w:numId="7">
    <w:abstractNumId w:val="11"/>
  </w:num>
  <w:num w:numId="8">
    <w:abstractNumId w:val="13"/>
  </w:num>
  <w:num w:numId="9">
    <w:abstractNumId w:val="2"/>
  </w:num>
  <w:num w:numId="10">
    <w:abstractNumId w:val="0"/>
  </w:num>
  <w:num w:numId="11">
    <w:abstractNumId w:val="35"/>
  </w:num>
  <w:num w:numId="12">
    <w:abstractNumId w:val="9"/>
  </w:num>
  <w:num w:numId="13">
    <w:abstractNumId w:val="1"/>
  </w:num>
  <w:num w:numId="14">
    <w:abstractNumId w:val="29"/>
  </w:num>
  <w:num w:numId="15">
    <w:abstractNumId w:val="25"/>
  </w:num>
  <w:num w:numId="16">
    <w:abstractNumId w:val="22"/>
  </w:num>
  <w:num w:numId="17">
    <w:abstractNumId w:val="5"/>
  </w:num>
  <w:num w:numId="18">
    <w:abstractNumId w:val="36"/>
  </w:num>
  <w:num w:numId="19">
    <w:abstractNumId w:val="8"/>
  </w:num>
  <w:num w:numId="20">
    <w:abstractNumId w:val="34"/>
  </w:num>
  <w:num w:numId="21">
    <w:abstractNumId w:val="10"/>
  </w:num>
  <w:num w:numId="22">
    <w:abstractNumId w:val="19"/>
  </w:num>
  <w:num w:numId="23">
    <w:abstractNumId w:val="27"/>
  </w:num>
  <w:num w:numId="24">
    <w:abstractNumId w:val="32"/>
  </w:num>
  <w:num w:numId="25">
    <w:abstractNumId w:val="17"/>
  </w:num>
  <w:num w:numId="26">
    <w:abstractNumId w:val="12"/>
  </w:num>
  <w:num w:numId="27">
    <w:abstractNumId w:val="14"/>
  </w:num>
  <w:num w:numId="28">
    <w:abstractNumId w:val="26"/>
  </w:num>
  <w:num w:numId="29">
    <w:abstractNumId w:val="4"/>
  </w:num>
  <w:num w:numId="30">
    <w:abstractNumId w:val="21"/>
  </w:num>
  <w:num w:numId="31">
    <w:abstractNumId w:val="38"/>
  </w:num>
  <w:num w:numId="32">
    <w:abstractNumId w:val="24"/>
  </w:num>
  <w:num w:numId="33">
    <w:abstractNumId w:val="7"/>
  </w:num>
  <w:num w:numId="34">
    <w:abstractNumId w:val="28"/>
  </w:num>
  <w:num w:numId="35">
    <w:abstractNumId w:val="15"/>
  </w:num>
  <w:num w:numId="36">
    <w:abstractNumId w:val="18"/>
  </w:num>
  <w:num w:numId="37">
    <w:abstractNumId w:val="33"/>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FF4"/>
    <w:rsid w:val="00010B4C"/>
    <w:rsid w:val="0001313C"/>
    <w:rsid w:val="00015DA5"/>
    <w:rsid w:val="00015EDA"/>
    <w:rsid w:val="00016062"/>
    <w:rsid w:val="000167C2"/>
    <w:rsid w:val="00016808"/>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1340"/>
    <w:rsid w:val="00042741"/>
    <w:rsid w:val="00043D76"/>
    <w:rsid w:val="00044915"/>
    <w:rsid w:val="000450B4"/>
    <w:rsid w:val="00050911"/>
    <w:rsid w:val="00051E0F"/>
    <w:rsid w:val="00051F75"/>
    <w:rsid w:val="00052E2A"/>
    <w:rsid w:val="0005577F"/>
    <w:rsid w:val="00056C75"/>
    <w:rsid w:val="00057068"/>
    <w:rsid w:val="00060A57"/>
    <w:rsid w:val="00067803"/>
    <w:rsid w:val="00067E87"/>
    <w:rsid w:val="0007020E"/>
    <w:rsid w:val="00070622"/>
    <w:rsid w:val="00072BC1"/>
    <w:rsid w:val="0007326A"/>
    <w:rsid w:val="00073663"/>
    <w:rsid w:val="00073698"/>
    <w:rsid w:val="00076A4D"/>
    <w:rsid w:val="00076B75"/>
    <w:rsid w:val="00081040"/>
    <w:rsid w:val="00081321"/>
    <w:rsid w:val="00082CFF"/>
    <w:rsid w:val="000840A7"/>
    <w:rsid w:val="0009059D"/>
    <w:rsid w:val="00090CBD"/>
    <w:rsid w:val="000914CC"/>
    <w:rsid w:val="00091781"/>
    <w:rsid w:val="000930DA"/>
    <w:rsid w:val="00093669"/>
    <w:rsid w:val="00095709"/>
    <w:rsid w:val="00095825"/>
    <w:rsid w:val="000A09D6"/>
    <w:rsid w:val="000A22E4"/>
    <w:rsid w:val="000A41CA"/>
    <w:rsid w:val="000A426F"/>
    <w:rsid w:val="000A5530"/>
    <w:rsid w:val="000A55F3"/>
    <w:rsid w:val="000A5DE4"/>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5E4B"/>
    <w:rsid w:val="000D6025"/>
    <w:rsid w:val="000E251A"/>
    <w:rsid w:val="000E4748"/>
    <w:rsid w:val="000E5FA5"/>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06F83"/>
    <w:rsid w:val="00111666"/>
    <w:rsid w:val="00113B4C"/>
    <w:rsid w:val="00114541"/>
    <w:rsid w:val="00114F70"/>
    <w:rsid w:val="00116B7D"/>
    <w:rsid w:val="00120AEF"/>
    <w:rsid w:val="00120F46"/>
    <w:rsid w:val="00121300"/>
    <w:rsid w:val="00121952"/>
    <w:rsid w:val="0012199E"/>
    <w:rsid w:val="00122C5A"/>
    <w:rsid w:val="00123D39"/>
    <w:rsid w:val="00124C84"/>
    <w:rsid w:val="00125161"/>
    <w:rsid w:val="0012535E"/>
    <w:rsid w:val="00125B23"/>
    <w:rsid w:val="00127979"/>
    <w:rsid w:val="00130144"/>
    <w:rsid w:val="001308C9"/>
    <w:rsid w:val="00130CEB"/>
    <w:rsid w:val="00131B4C"/>
    <w:rsid w:val="00131D94"/>
    <w:rsid w:val="00133C02"/>
    <w:rsid w:val="00134FE4"/>
    <w:rsid w:val="001372C5"/>
    <w:rsid w:val="00137BFF"/>
    <w:rsid w:val="00140CEE"/>
    <w:rsid w:val="00142A8D"/>
    <w:rsid w:val="00143270"/>
    <w:rsid w:val="00144778"/>
    <w:rsid w:val="00145287"/>
    <w:rsid w:val="00147A95"/>
    <w:rsid w:val="00150045"/>
    <w:rsid w:val="00154C25"/>
    <w:rsid w:val="00155281"/>
    <w:rsid w:val="00160B63"/>
    <w:rsid w:val="00163ADA"/>
    <w:rsid w:val="001652D2"/>
    <w:rsid w:val="00165F27"/>
    <w:rsid w:val="00170136"/>
    <w:rsid w:val="00170954"/>
    <w:rsid w:val="00171115"/>
    <w:rsid w:val="00171744"/>
    <w:rsid w:val="00177A82"/>
    <w:rsid w:val="00180DBD"/>
    <w:rsid w:val="00181C09"/>
    <w:rsid w:val="00183218"/>
    <w:rsid w:val="00183F97"/>
    <w:rsid w:val="00186341"/>
    <w:rsid w:val="00192AE3"/>
    <w:rsid w:val="00194127"/>
    <w:rsid w:val="0019488E"/>
    <w:rsid w:val="0019634B"/>
    <w:rsid w:val="001975CB"/>
    <w:rsid w:val="001A061C"/>
    <w:rsid w:val="001A123C"/>
    <w:rsid w:val="001A1A19"/>
    <w:rsid w:val="001A1AA2"/>
    <w:rsid w:val="001A2E08"/>
    <w:rsid w:val="001A2F0D"/>
    <w:rsid w:val="001A35EA"/>
    <w:rsid w:val="001A38D3"/>
    <w:rsid w:val="001A47A6"/>
    <w:rsid w:val="001A5E4A"/>
    <w:rsid w:val="001A5FC7"/>
    <w:rsid w:val="001A6A82"/>
    <w:rsid w:val="001A7C88"/>
    <w:rsid w:val="001B1C19"/>
    <w:rsid w:val="001B37BC"/>
    <w:rsid w:val="001B3A0A"/>
    <w:rsid w:val="001B424A"/>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C65AC"/>
    <w:rsid w:val="001C7421"/>
    <w:rsid w:val="001D12C3"/>
    <w:rsid w:val="001D20B3"/>
    <w:rsid w:val="001D2804"/>
    <w:rsid w:val="001D296A"/>
    <w:rsid w:val="001D2FA8"/>
    <w:rsid w:val="001D4599"/>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2DD"/>
    <w:rsid w:val="001F3532"/>
    <w:rsid w:val="001F5211"/>
    <w:rsid w:val="001F579C"/>
    <w:rsid w:val="001F67E3"/>
    <w:rsid w:val="00202D85"/>
    <w:rsid w:val="00204876"/>
    <w:rsid w:val="0020626A"/>
    <w:rsid w:val="0020650B"/>
    <w:rsid w:val="002065CD"/>
    <w:rsid w:val="002068CB"/>
    <w:rsid w:val="002131D6"/>
    <w:rsid w:val="00215308"/>
    <w:rsid w:val="0021590F"/>
    <w:rsid w:val="00215C92"/>
    <w:rsid w:val="0021687C"/>
    <w:rsid w:val="00217456"/>
    <w:rsid w:val="002223CD"/>
    <w:rsid w:val="0022289B"/>
    <w:rsid w:val="0022291E"/>
    <w:rsid w:val="00224483"/>
    <w:rsid w:val="00224D85"/>
    <w:rsid w:val="002261E0"/>
    <w:rsid w:val="00230711"/>
    <w:rsid w:val="00230B11"/>
    <w:rsid w:val="00230D17"/>
    <w:rsid w:val="00231528"/>
    <w:rsid w:val="00231F4A"/>
    <w:rsid w:val="00233219"/>
    <w:rsid w:val="00234BAD"/>
    <w:rsid w:val="00237A17"/>
    <w:rsid w:val="0024574F"/>
    <w:rsid w:val="00245E86"/>
    <w:rsid w:val="0024742F"/>
    <w:rsid w:val="0025077A"/>
    <w:rsid w:val="00250AFE"/>
    <w:rsid w:val="0025173F"/>
    <w:rsid w:val="00253BBE"/>
    <w:rsid w:val="00262D26"/>
    <w:rsid w:val="00264770"/>
    <w:rsid w:val="00265952"/>
    <w:rsid w:val="00266758"/>
    <w:rsid w:val="0026783B"/>
    <w:rsid w:val="00273607"/>
    <w:rsid w:val="0027445B"/>
    <w:rsid w:val="00274567"/>
    <w:rsid w:val="00274D08"/>
    <w:rsid w:val="0027500E"/>
    <w:rsid w:val="00277AD1"/>
    <w:rsid w:val="00281921"/>
    <w:rsid w:val="002879A4"/>
    <w:rsid w:val="0029147C"/>
    <w:rsid w:val="0029161F"/>
    <w:rsid w:val="00291814"/>
    <w:rsid w:val="00291853"/>
    <w:rsid w:val="002920AD"/>
    <w:rsid w:val="002921C5"/>
    <w:rsid w:val="00292BEC"/>
    <w:rsid w:val="002935CC"/>
    <w:rsid w:val="00294A64"/>
    <w:rsid w:val="0029526B"/>
    <w:rsid w:val="0029710E"/>
    <w:rsid w:val="0029742C"/>
    <w:rsid w:val="002A14CD"/>
    <w:rsid w:val="002A38A4"/>
    <w:rsid w:val="002A4AED"/>
    <w:rsid w:val="002A4EDD"/>
    <w:rsid w:val="002A61BB"/>
    <w:rsid w:val="002A6FAA"/>
    <w:rsid w:val="002A78A1"/>
    <w:rsid w:val="002B1ADB"/>
    <w:rsid w:val="002B30BE"/>
    <w:rsid w:val="002B4AEB"/>
    <w:rsid w:val="002B65A9"/>
    <w:rsid w:val="002B75C4"/>
    <w:rsid w:val="002C2A09"/>
    <w:rsid w:val="002C35AF"/>
    <w:rsid w:val="002C3719"/>
    <w:rsid w:val="002C3D90"/>
    <w:rsid w:val="002C5C42"/>
    <w:rsid w:val="002C5FC7"/>
    <w:rsid w:val="002C60FA"/>
    <w:rsid w:val="002C63B9"/>
    <w:rsid w:val="002C684D"/>
    <w:rsid w:val="002C6A1E"/>
    <w:rsid w:val="002C6CB9"/>
    <w:rsid w:val="002C71EE"/>
    <w:rsid w:val="002D0303"/>
    <w:rsid w:val="002D1A15"/>
    <w:rsid w:val="002D6621"/>
    <w:rsid w:val="002D6931"/>
    <w:rsid w:val="002D74E1"/>
    <w:rsid w:val="002D7AD1"/>
    <w:rsid w:val="002D7F75"/>
    <w:rsid w:val="002E0D36"/>
    <w:rsid w:val="002E0E16"/>
    <w:rsid w:val="002E135B"/>
    <w:rsid w:val="002E266C"/>
    <w:rsid w:val="002E39AE"/>
    <w:rsid w:val="002E445C"/>
    <w:rsid w:val="002E46C0"/>
    <w:rsid w:val="002E5E3C"/>
    <w:rsid w:val="002E7C6F"/>
    <w:rsid w:val="002E7D8F"/>
    <w:rsid w:val="002F1174"/>
    <w:rsid w:val="002F28E5"/>
    <w:rsid w:val="002F3BB3"/>
    <w:rsid w:val="002F3EAC"/>
    <w:rsid w:val="002F49D8"/>
    <w:rsid w:val="00300092"/>
    <w:rsid w:val="0030309A"/>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251EF"/>
    <w:rsid w:val="003304CB"/>
    <w:rsid w:val="0033175B"/>
    <w:rsid w:val="0033291C"/>
    <w:rsid w:val="00333CC8"/>
    <w:rsid w:val="00333E0F"/>
    <w:rsid w:val="0033563F"/>
    <w:rsid w:val="00344B52"/>
    <w:rsid w:val="00347CF7"/>
    <w:rsid w:val="00347E64"/>
    <w:rsid w:val="0035069E"/>
    <w:rsid w:val="003518B0"/>
    <w:rsid w:val="0035227C"/>
    <w:rsid w:val="0035574B"/>
    <w:rsid w:val="00356B8A"/>
    <w:rsid w:val="00356E80"/>
    <w:rsid w:val="00360E90"/>
    <w:rsid w:val="00361220"/>
    <w:rsid w:val="00361293"/>
    <w:rsid w:val="00361CF0"/>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6A5"/>
    <w:rsid w:val="00393B5B"/>
    <w:rsid w:val="003A09A1"/>
    <w:rsid w:val="003A1382"/>
    <w:rsid w:val="003A2687"/>
    <w:rsid w:val="003A418F"/>
    <w:rsid w:val="003A4536"/>
    <w:rsid w:val="003A4D22"/>
    <w:rsid w:val="003A6F0D"/>
    <w:rsid w:val="003B1634"/>
    <w:rsid w:val="003B3C47"/>
    <w:rsid w:val="003B4F4D"/>
    <w:rsid w:val="003C10CA"/>
    <w:rsid w:val="003C1F38"/>
    <w:rsid w:val="003C287C"/>
    <w:rsid w:val="003C483A"/>
    <w:rsid w:val="003C5E63"/>
    <w:rsid w:val="003C5EEA"/>
    <w:rsid w:val="003C7484"/>
    <w:rsid w:val="003C7D0A"/>
    <w:rsid w:val="003D0F01"/>
    <w:rsid w:val="003D2636"/>
    <w:rsid w:val="003D4C49"/>
    <w:rsid w:val="003D5A9B"/>
    <w:rsid w:val="003D6152"/>
    <w:rsid w:val="003E1BC4"/>
    <w:rsid w:val="003E1BC5"/>
    <w:rsid w:val="003E1E60"/>
    <w:rsid w:val="003E2704"/>
    <w:rsid w:val="003E2C00"/>
    <w:rsid w:val="003E2DFC"/>
    <w:rsid w:val="003E6674"/>
    <w:rsid w:val="003F1A18"/>
    <w:rsid w:val="003F3413"/>
    <w:rsid w:val="003F457D"/>
    <w:rsid w:val="003F57DB"/>
    <w:rsid w:val="003F5A32"/>
    <w:rsid w:val="003F6E05"/>
    <w:rsid w:val="00402159"/>
    <w:rsid w:val="00402C51"/>
    <w:rsid w:val="00402DFE"/>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5C5A"/>
    <w:rsid w:val="00436694"/>
    <w:rsid w:val="00437329"/>
    <w:rsid w:val="0043739E"/>
    <w:rsid w:val="0044132E"/>
    <w:rsid w:val="00441BD3"/>
    <w:rsid w:val="00444221"/>
    <w:rsid w:val="004455A9"/>
    <w:rsid w:val="00446245"/>
    <w:rsid w:val="004468AE"/>
    <w:rsid w:val="00447D10"/>
    <w:rsid w:val="0045306D"/>
    <w:rsid w:val="004552C1"/>
    <w:rsid w:val="00456255"/>
    <w:rsid w:val="004601C0"/>
    <w:rsid w:val="00460221"/>
    <w:rsid w:val="0046036B"/>
    <w:rsid w:val="0046174E"/>
    <w:rsid w:val="00461ED0"/>
    <w:rsid w:val="00462D4D"/>
    <w:rsid w:val="00463C9D"/>
    <w:rsid w:val="00465515"/>
    <w:rsid w:val="004657D3"/>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AE5"/>
    <w:rsid w:val="00487F94"/>
    <w:rsid w:val="00490077"/>
    <w:rsid w:val="00491159"/>
    <w:rsid w:val="00491CDD"/>
    <w:rsid w:val="00492305"/>
    <w:rsid w:val="00492D40"/>
    <w:rsid w:val="004947E1"/>
    <w:rsid w:val="00495F6D"/>
    <w:rsid w:val="004962ED"/>
    <w:rsid w:val="004973E9"/>
    <w:rsid w:val="004A0C77"/>
    <w:rsid w:val="004A1F08"/>
    <w:rsid w:val="004A2D9C"/>
    <w:rsid w:val="004A4BED"/>
    <w:rsid w:val="004A57A9"/>
    <w:rsid w:val="004A699A"/>
    <w:rsid w:val="004B02EB"/>
    <w:rsid w:val="004B04EA"/>
    <w:rsid w:val="004B0A83"/>
    <w:rsid w:val="004B0CF7"/>
    <w:rsid w:val="004B10B0"/>
    <w:rsid w:val="004B3DAD"/>
    <w:rsid w:val="004B4808"/>
    <w:rsid w:val="004B5329"/>
    <w:rsid w:val="004B587B"/>
    <w:rsid w:val="004C11ED"/>
    <w:rsid w:val="004C1C69"/>
    <w:rsid w:val="004C2F46"/>
    <w:rsid w:val="004C49E4"/>
    <w:rsid w:val="004C650B"/>
    <w:rsid w:val="004D42EE"/>
    <w:rsid w:val="004D5356"/>
    <w:rsid w:val="004D59E8"/>
    <w:rsid w:val="004D7850"/>
    <w:rsid w:val="004D7E29"/>
    <w:rsid w:val="004E0FA3"/>
    <w:rsid w:val="004E3642"/>
    <w:rsid w:val="004E3D94"/>
    <w:rsid w:val="004E4EE7"/>
    <w:rsid w:val="004E5C19"/>
    <w:rsid w:val="004E67FF"/>
    <w:rsid w:val="004F189F"/>
    <w:rsid w:val="004F3490"/>
    <w:rsid w:val="004F74D1"/>
    <w:rsid w:val="004F7F01"/>
    <w:rsid w:val="00502AC9"/>
    <w:rsid w:val="00505578"/>
    <w:rsid w:val="0050712A"/>
    <w:rsid w:val="00512895"/>
    <w:rsid w:val="00516A5D"/>
    <w:rsid w:val="00520112"/>
    <w:rsid w:val="005225D2"/>
    <w:rsid w:val="005226B8"/>
    <w:rsid w:val="00522EE3"/>
    <w:rsid w:val="0052330F"/>
    <w:rsid w:val="00524482"/>
    <w:rsid w:val="00526E46"/>
    <w:rsid w:val="00527712"/>
    <w:rsid w:val="005307A0"/>
    <w:rsid w:val="00531669"/>
    <w:rsid w:val="005334E4"/>
    <w:rsid w:val="00533B55"/>
    <w:rsid w:val="0053576F"/>
    <w:rsid w:val="00536CEA"/>
    <w:rsid w:val="00537320"/>
    <w:rsid w:val="00537B55"/>
    <w:rsid w:val="0054060B"/>
    <w:rsid w:val="00540635"/>
    <w:rsid w:val="00540729"/>
    <w:rsid w:val="005410D4"/>
    <w:rsid w:val="00542129"/>
    <w:rsid w:val="005432A1"/>
    <w:rsid w:val="005434C2"/>
    <w:rsid w:val="00543A42"/>
    <w:rsid w:val="0054504C"/>
    <w:rsid w:val="00545B01"/>
    <w:rsid w:val="0054685D"/>
    <w:rsid w:val="00550D30"/>
    <w:rsid w:val="005538F8"/>
    <w:rsid w:val="00554AAA"/>
    <w:rsid w:val="00556FA0"/>
    <w:rsid w:val="00560B17"/>
    <w:rsid w:val="00560EC3"/>
    <w:rsid w:val="00564598"/>
    <w:rsid w:val="00565ECE"/>
    <w:rsid w:val="00570D8C"/>
    <w:rsid w:val="00572314"/>
    <w:rsid w:val="0057443B"/>
    <w:rsid w:val="005750A9"/>
    <w:rsid w:val="00575625"/>
    <w:rsid w:val="00576A61"/>
    <w:rsid w:val="005822C8"/>
    <w:rsid w:val="0058272D"/>
    <w:rsid w:val="005845FB"/>
    <w:rsid w:val="00584D79"/>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D8A"/>
    <w:rsid w:val="005B2F55"/>
    <w:rsid w:val="005B4B1A"/>
    <w:rsid w:val="005B4F36"/>
    <w:rsid w:val="005B5278"/>
    <w:rsid w:val="005C4678"/>
    <w:rsid w:val="005C7919"/>
    <w:rsid w:val="005C7FE8"/>
    <w:rsid w:val="005D12AD"/>
    <w:rsid w:val="005D169B"/>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23D2"/>
    <w:rsid w:val="005F2FD5"/>
    <w:rsid w:val="005F3ECA"/>
    <w:rsid w:val="005F4911"/>
    <w:rsid w:val="005F4FFF"/>
    <w:rsid w:val="005F6C60"/>
    <w:rsid w:val="005F71F9"/>
    <w:rsid w:val="0060274D"/>
    <w:rsid w:val="006033C9"/>
    <w:rsid w:val="00603729"/>
    <w:rsid w:val="00603A5F"/>
    <w:rsid w:val="00603D01"/>
    <w:rsid w:val="00605064"/>
    <w:rsid w:val="00605204"/>
    <w:rsid w:val="00605339"/>
    <w:rsid w:val="006059D7"/>
    <w:rsid w:val="006119F6"/>
    <w:rsid w:val="00615D77"/>
    <w:rsid w:val="0061612D"/>
    <w:rsid w:val="00616796"/>
    <w:rsid w:val="00616B08"/>
    <w:rsid w:val="00616FF9"/>
    <w:rsid w:val="0062390E"/>
    <w:rsid w:val="00624570"/>
    <w:rsid w:val="00624861"/>
    <w:rsid w:val="00627042"/>
    <w:rsid w:val="00627AA2"/>
    <w:rsid w:val="00631415"/>
    <w:rsid w:val="00632D37"/>
    <w:rsid w:val="00635936"/>
    <w:rsid w:val="0064117A"/>
    <w:rsid w:val="00641C4A"/>
    <w:rsid w:val="00642A83"/>
    <w:rsid w:val="00643C64"/>
    <w:rsid w:val="00644B84"/>
    <w:rsid w:val="00646122"/>
    <w:rsid w:val="00651637"/>
    <w:rsid w:val="00651A29"/>
    <w:rsid w:val="00652371"/>
    <w:rsid w:val="00652948"/>
    <w:rsid w:val="006537C7"/>
    <w:rsid w:val="00654023"/>
    <w:rsid w:val="00654797"/>
    <w:rsid w:val="00654859"/>
    <w:rsid w:val="00660009"/>
    <w:rsid w:val="0066002E"/>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3519"/>
    <w:rsid w:val="006A5BB1"/>
    <w:rsid w:val="006A5FCB"/>
    <w:rsid w:val="006A602F"/>
    <w:rsid w:val="006B00EC"/>
    <w:rsid w:val="006B0CC4"/>
    <w:rsid w:val="006B3527"/>
    <w:rsid w:val="006B40FC"/>
    <w:rsid w:val="006B4746"/>
    <w:rsid w:val="006B4FF6"/>
    <w:rsid w:val="006B6C39"/>
    <w:rsid w:val="006B6E08"/>
    <w:rsid w:val="006B71C8"/>
    <w:rsid w:val="006B7900"/>
    <w:rsid w:val="006C00A5"/>
    <w:rsid w:val="006C0FB5"/>
    <w:rsid w:val="006C1026"/>
    <w:rsid w:val="006C198D"/>
    <w:rsid w:val="006C3A74"/>
    <w:rsid w:val="006C3E8A"/>
    <w:rsid w:val="006C4767"/>
    <w:rsid w:val="006C4BD1"/>
    <w:rsid w:val="006C5252"/>
    <w:rsid w:val="006C7CA5"/>
    <w:rsid w:val="006D112F"/>
    <w:rsid w:val="006D466B"/>
    <w:rsid w:val="006D68B8"/>
    <w:rsid w:val="006D77F6"/>
    <w:rsid w:val="006E16A7"/>
    <w:rsid w:val="006E1E27"/>
    <w:rsid w:val="006E21B2"/>
    <w:rsid w:val="006E536E"/>
    <w:rsid w:val="006F0BEB"/>
    <w:rsid w:val="006F0C48"/>
    <w:rsid w:val="006F1302"/>
    <w:rsid w:val="006F23C8"/>
    <w:rsid w:val="006F5743"/>
    <w:rsid w:val="006F76BD"/>
    <w:rsid w:val="006F7EB4"/>
    <w:rsid w:val="00700339"/>
    <w:rsid w:val="0070143C"/>
    <w:rsid w:val="00702906"/>
    <w:rsid w:val="0070316E"/>
    <w:rsid w:val="007049B1"/>
    <w:rsid w:val="007054DD"/>
    <w:rsid w:val="007078C0"/>
    <w:rsid w:val="00710687"/>
    <w:rsid w:val="0071090E"/>
    <w:rsid w:val="00711130"/>
    <w:rsid w:val="00711750"/>
    <w:rsid w:val="007121C6"/>
    <w:rsid w:val="00713F74"/>
    <w:rsid w:val="00714814"/>
    <w:rsid w:val="00716604"/>
    <w:rsid w:val="00716AA4"/>
    <w:rsid w:val="00721E7D"/>
    <w:rsid w:val="00722258"/>
    <w:rsid w:val="00725658"/>
    <w:rsid w:val="00725806"/>
    <w:rsid w:val="00726DC6"/>
    <w:rsid w:val="00727427"/>
    <w:rsid w:val="00727F1A"/>
    <w:rsid w:val="0073128F"/>
    <w:rsid w:val="00731776"/>
    <w:rsid w:val="0073246C"/>
    <w:rsid w:val="00733B9A"/>
    <w:rsid w:val="007347E9"/>
    <w:rsid w:val="00734E59"/>
    <w:rsid w:val="00736B06"/>
    <w:rsid w:val="007403AB"/>
    <w:rsid w:val="00742FB0"/>
    <w:rsid w:val="00743BB4"/>
    <w:rsid w:val="00747D48"/>
    <w:rsid w:val="00751DF6"/>
    <w:rsid w:val="007530DA"/>
    <w:rsid w:val="00753B83"/>
    <w:rsid w:val="00754DBD"/>
    <w:rsid w:val="007552E1"/>
    <w:rsid w:val="00755ED6"/>
    <w:rsid w:val="007565C6"/>
    <w:rsid w:val="00762A1B"/>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47A1"/>
    <w:rsid w:val="0079592E"/>
    <w:rsid w:val="0079637F"/>
    <w:rsid w:val="0079648C"/>
    <w:rsid w:val="0079778C"/>
    <w:rsid w:val="007A21A0"/>
    <w:rsid w:val="007A28B0"/>
    <w:rsid w:val="007A2CA3"/>
    <w:rsid w:val="007A2FD0"/>
    <w:rsid w:val="007A5425"/>
    <w:rsid w:val="007A6222"/>
    <w:rsid w:val="007A68D1"/>
    <w:rsid w:val="007A71FA"/>
    <w:rsid w:val="007B000E"/>
    <w:rsid w:val="007B2904"/>
    <w:rsid w:val="007B56C5"/>
    <w:rsid w:val="007B601D"/>
    <w:rsid w:val="007B7026"/>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310C"/>
    <w:rsid w:val="00804464"/>
    <w:rsid w:val="00805996"/>
    <w:rsid w:val="008074E6"/>
    <w:rsid w:val="00810B85"/>
    <w:rsid w:val="00815BE4"/>
    <w:rsid w:val="00816D13"/>
    <w:rsid w:val="0081763D"/>
    <w:rsid w:val="00821B3F"/>
    <w:rsid w:val="008236AA"/>
    <w:rsid w:val="00823FEE"/>
    <w:rsid w:val="00824CE4"/>
    <w:rsid w:val="00824FEA"/>
    <w:rsid w:val="0082605D"/>
    <w:rsid w:val="00826DDB"/>
    <w:rsid w:val="0083078B"/>
    <w:rsid w:val="00831D84"/>
    <w:rsid w:val="00832167"/>
    <w:rsid w:val="00833021"/>
    <w:rsid w:val="008359FC"/>
    <w:rsid w:val="008376E2"/>
    <w:rsid w:val="00837A16"/>
    <w:rsid w:val="00846B6A"/>
    <w:rsid w:val="00847D2F"/>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0330"/>
    <w:rsid w:val="0087149E"/>
    <w:rsid w:val="00872BF8"/>
    <w:rsid w:val="008745D4"/>
    <w:rsid w:val="00874DC5"/>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07"/>
    <w:rsid w:val="008A499E"/>
    <w:rsid w:val="008A4DA4"/>
    <w:rsid w:val="008A6335"/>
    <w:rsid w:val="008A6F71"/>
    <w:rsid w:val="008A7B1D"/>
    <w:rsid w:val="008B0745"/>
    <w:rsid w:val="008B269C"/>
    <w:rsid w:val="008B2A52"/>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19AD"/>
    <w:rsid w:val="008F34F6"/>
    <w:rsid w:val="008F6BFA"/>
    <w:rsid w:val="009002F1"/>
    <w:rsid w:val="00900C59"/>
    <w:rsid w:val="009045F4"/>
    <w:rsid w:val="009047F1"/>
    <w:rsid w:val="00905AF1"/>
    <w:rsid w:val="00910E99"/>
    <w:rsid w:val="009123D1"/>
    <w:rsid w:val="00912B19"/>
    <w:rsid w:val="0091490E"/>
    <w:rsid w:val="009161E8"/>
    <w:rsid w:val="009166B2"/>
    <w:rsid w:val="00917080"/>
    <w:rsid w:val="009175CD"/>
    <w:rsid w:val="0092105B"/>
    <w:rsid w:val="00921CDB"/>
    <w:rsid w:val="00922B66"/>
    <w:rsid w:val="00922F46"/>
    <w:rsid w:val="00924F89"/>
    <w:rsid w:val="00925D12"/>
    <w:rsid w:val="00926049"/>
    <w:rsid w:val="009266A9"/>
    <w:rsid w:val="00926F33"/>
    <w:rsid w:val="0092794B"/>
    <w:rsid w:val="00931E9A"/>
    <w:rsid w:val="00932EE0"/>
    <w:rsid w:val="00934E24"/>
    <w:rsid w:val="00940C39"/>
    <w:rsid w:val="00940E7D"/>
    <w:rsid w:val="00943943"/>
    <w:rsid w:val="009440B4"/>
    <w:rsid w:val="009441C4"/>
    <w:rsid w:val="009443E4"/>
    <w:rsid w:val="00944E00"/>
    <w:rsid w:val="00945027"/>
    <w:rsid w:val="00945983"/>
    <w:rsid w:val="009473F9"/>
    <w:rsid w:val="009510E4"/>
    <w:rsid w:val="009513D6"/>
    <w:rsid w:val="00953D11"/>
    <w:rsid w:val="00956D1A"/>
    <w:rsid w:val="00957501"/>
    <w:rsid w:val="009576A1"/>
    <w:rsid w:val="0096083D"/>
    <w:rsid w:val="00961A03"/>
    <w:rsid w:val="00962A58"/>
    <w:rsid w:val="009633C1"/>
    <w:rsid w:val="00963808"/>
    <w:rsid w:val="00966969"/>
    <w:rsid w:val="00970A1E"/>
    <w:rsid w:val="009713D8"/>
    <w:rsid w:val="00973CFA"/>
    <w:rsid w:val="009742DF"/>
    <w:rsid w:val="00974A5D"/>
    <w:rsid w:val="00976D78"/>
    <w:rsid w:val="00980EF5"/>
    <w:rsid w:val="00981263"/>
    <w:rsid w:val="00981284"/>
    <w:rsid w:val="009814B9"/>
    <w:rsid w:val="00981B71"/>
    <w:rsid w:val="00982BE9"/>
    <w:rsid w:val="00985F53"/>
    <w:rsid w:val="009860B9"/>
    <w:rsid w:val="00986780"/>
    <w:rsid w:val="009916E4"/>
    <w:rsid w:val="009918B7"/>
    <w:rsid w:val="0099224D"/>
    <w:rsid w:val="00994C93"/>
    <w:rsid w:val="00994D1C"/>
    <w:rsid w:val="00995413"/>
    <w:rsid w:val="0099550E"/>
    <w:rsid w:val="00996AA9"/>
    <w:rsid w:val="00997C68"/>
    <w:rsid w:val="009A1150"/>
    <w:rsid w:val="009A3344"/>
    <w:rsid w:val="009A44D8"/>
    <w:rsid w:val="009A6588"/>
    <w:rsid w:val="009A6AA6"/>
    <w:rsid w:val="009B1103"/>
    <w:rsid w:val="009B6DE3"/>
    <w:rsid w:val="009C10D7"/>
    <w:rsid w:val="009C18B7"/>
    <w:rsid w:val="009C702D"/>
    <w:rsid w:val="009C70C2"/>
    <w:rsid w:val="009D06E2"/>
    <w:rsid w:val="009D5E50"/>
    <w:rsid w:val="009E0A8A"/>
    <w:rsid w:val="009E16DA"/>
    <w:rsid w:val="009E1C83"/>
    <w:rsid w:val="009E2415"/>
    <w:rsid w:val="009E3554"/>
    <w:rsid w:val="009E53D7"/>
    <w:rsid w:val="009E7A2B"/>
    <w:rsid w:val="009E7C6D"/>
    <w:rsid w:val="009F0196"/>
    <w:rsid w:val="009F3DF3"/>
    <w:rsid w:val="009F5423"/>
    <w:rsid w:val="009F5C89"/>
    <w:rsid w:val="009F6785"/>
    <w:rsid w:val="00A007E9"/>
    <w:rsid w:val="00A02A0B"/>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5525"/>
    <w:rsid w:val="00A258B3"/>
    <w:rsid w:val="00A25D61"/>
    <w:rsid w:val="00A26743"/>
    <w:rsid w:val="00A31335"/>
    <w:rsid w:val="00A3297A"/>
    <w:rsid w:val="00A339CB"/>
    <w:rsid w:val="00A33A52"/>
    <w:rsid w:val="00A343F1"/>
    <w:rsid w:val="00A350D5"/>
    <w:rsid w:val="00A37EA3"/>
    <w:rsid w:val="00A410EC"/>
    <w:rsid w:val="00A43314"/>
    <w:rsid w:val="00A43D11"/>
    <w:rsid w:val="00A44512"/>
    <w:rsid w:val="00A44FA9"/>
    <w:rsid w:val="00A455AF"/>
    <w:rsid w:val="00A46058"/>
    <w:rsid w:val="00A46A95"/>
    <w:rsid w:val="00A5408B"/>
    <w:rsid w:val="00A5484D"/>
    <w:rsid w:val="00A55529"/>
    <w:rsid w:val="00A5638F"/>
    <w:rsid w:val="00A57CCB"/>
    <w:rsid w:val="00A601D9"/>
    <w:rsid w:val="00A6261E"/>
    <w:rsid w:val="00A63A8E"/>
    <w:rsid w:val="00A6462D"/>
    <w:rsid w:val="00A66C05"/>
    <w:rsid w:val="00A67392"/>
    <w:rsid w:val="00A707AE"/>
    <w:rsid w:val="00A72117"/>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4EB8"/>
    <w:rsid w:val="00A95A87"/>
    <w:rsid w:val="00AA27B7"/>
    <w:rsid w:val="00AA331A"/>
    <w:rsid w:val="00AA382B"/>
    <w:rsid w:val="00AA6B28"/>
    <w:rsid w:val="00AA7011"/>
    <w:rsid w:val="00AB00F7"/>
    <w:rsid w:val="00AB32E1"/>
    <w:rsid w:val="00AB3EF5"/>
    <w:rsid w:val="00AB4134"/>
    <w:rsid w:val="00AC14EA"/>
    <w:rsid w:val="00AC2131"/>
    <w:rsid w:val="00AC25DD"/>
    <w:rsid w:val="00AC25F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1BE8"/>
    <w:rsid w:val="00AE2E89"/>
    <w:rsid w:val="00AE366C"/>
    <w:rsid w:val="00AE3F35"/>
    <w:rsid w:val="00AE4A7B"/>
    <w:rsid w:val="00AE5C17"/>
    <w:rsid w:val="00AE5C74"/>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32B2"/>
    <w:rsid w:val="00B14316"/>
    <w:rsid w:val="00B160BD"/>
    <w:rsid w:val="00B17BC9"/>
    <w:rsid w:val="00B17DD6"/>
    <w:rsid w:val="00B20477"/>
    <w:rsid w:val="00B213CA"/>
    <w:rsid w:val="00B214F1"/>
    <w:rsid w:val="00B215BC"/>
    <w:rsid w:val="00B26E00"/>
    <w:rsid w:val="00B31B2C"/>
    <w:rsid w:val="00B32803"/>
    <w:rsid w:val="00B32D92"/>
    <w:rsid w:val="00B32E73"/>
    <w:rsid w:val="00B341EA"/>
    <w:rsid w:val="00B3518A"/>
    <w:rsid w:val="00B358B0"/>
    <w:rsid w:val="00B35AF7"/>
    <w:rsid w:val="00B35FBD"/>
    <w:rsid w:val="00B36580"/>
    <w:rsid w:val="00B37F9D"/>
    <w:rsid w:val="00B408CC"/>
    <w:rsid w:val="00B42C9E"/>
    <w:rsid w:val="00B42EA8"/>
    <w:rsid w:val="00B45059"/>
    <w:rsid w:val="00B4556A"/>
    <w:rsid w:val="00B50181"/>
    <w:rsid w:val="00B521F6"/>
    <w:rsid w:val="00B52600"/>
    <w:rsid w:val="00B53E07"/>
    <w:rsid w:val="00B548A4"/>
    <w:rsid w:val="00B54B7F"/>
    <w:rsid w:val="00B55D10"/>
    <w:rsid w:val="00B5612E"/>
    <w:rsid w:val="00B561B0"/>
    <w:rsid w:val="00B56431"/>
    <w:rsid w:val="00B578DB"/>
    <w:rsid w:val="00B602D4"/>
    <w:rsid w:val="00B60853"/>
    <w:rsid w:val="00B614F6"/>
    <w:rsid w:val="00B63255"/>
    <w:rsid w:val="00B632B4"/>
    <w:rsid w:val="00B64823"/>
    <w:rsid w:val="00B652AC"/>
    <w:rsid w:val="00B668C5"/>
    <w:rsid w:val="00B67182"/>
    <w:rsid w:val="00B67F68"/>
    <w:rsid w:val="00B67FCB"/>
    <w:rsid w:val="00B72841"/>
    <w:rsid w:val="00B72D54"/>
    <w:rsid w:val="00B73AC3"/>
    <w:rsid w:val="00B740C3"/>
    <w:rsid w:val="00B76B23"/>
    <w:rsid w:val="00B77278"/>
    <w:rsid w:val="00B80293"/>
    <w:rsid w:val="00B80473"/>
    <w:rsid w:val="00B804A2"/>
    <w:rsid w:val="00B830EE"/>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3601"/>
    <w:rsid w:val="00BC48A8"/>
    <w:rsid w:val="00BC7B1B"/>
    <w:rsid w:val="00BD1D59"/>
    <w:rsid w:val="00BD315E"/>
    <w:rsid w:val="00BD3D5C"/>
    <w:rsid w:val="00BD3E28"/>
    <w:rsid w:val="00BD3FA2"/>
    <w:rsid w:val="00BD4EAB"/>
    <w:rsid w:val="00BD4ECD"/>
    <w:rsid w:val="00BD7ECA"/>
    <w:rsid w:val="00BE17DE"/>
    <w:rsid w:val="00BE1D1E"/>
    <w:rsid w:val="00BE2187"/>
    <w:rsid w:val="00BE26C1"/>
    <w:rsid w:val="00BF03F9"/>
    <w:rsid w:val="00BF1B7E"/>
    <w:rsid w:val="00BF292D"/>
    <w:rsid w:val="00BF32CF"/>
    <w:rsid w:val="00BF363F"/>
    <w:rsid w:val="00BF79E5"/>
    <w:rsid w:val="00C01564"/>
    <w:rsid w:val="00C01D7F"/>
    <w:rsid w:val="00C04525"/>
    <w:rsid w:val="00C05840"/>
    <w:rsid w:val="00C05F9B"/>
    <w:rsid w:val="00C05FA0"/>
    <w:rsid w:val="00C12574"/>
    <w:rsid w:val="00C129C2"/>
    <w:rsid w:val="00C16249"/>
    <w:rsid w:val="00C1754C"/>
    <w:rsid w:val="00C200E7"/>
    <w:rsid w:val="00C204B1"/>
    <w:rsid w:val="00C238F8"/>
    <w:rsid w:val="00C245F1"/>
    <w:rsid w:val="00C250E0"/>
    <w:rsid w:val="00C26A38"/>
    <w:rsid w:val="00C27DE0"/>
    <w:rsid w:val="00C3018F"/>
    <w:rsid w:val="00C30D7D"/>
    <w:rsid w:val="00C324C4"/>
    <w:rsid w:val="00C32572"/>
    <w:rsid w:val="00C35D3B"/>
    <w:rsid w:val="00C37730"/>
    <w:rsid w:val="00C378D9"/>
    <w:rsid w:val="00C40ED4"/>
    <w:rsid w:val="00C40F6B"/>
    <w:rsid w:val="00C418FE"/>
    <w:rsid w:val="00C43CAE"/>
    <w:rsid w:val="00C44335"/>
    <w:rsid w:val="00C44BBC"/>
    <w:rsid w:val="00C44E00"/>
    <w:rsid w:val="00C44F96"/>
    <w:rsid w:val="00C476D2"/>
    <w:rsid w:val="00C504FF"/>
    <w:rsid w:val="00C57307"/>
    <w:rsid w:val="00C57374"/>
    <w:rsid w:val="00C61130"/>
    <w:rsid w:val="00C63ABF"/>
    <w:rsid w:val="00C63CC1"/>
    <w:rsid w:val="00C64AAA"/>
    <w:rsid w:val="00C657A8"/>
    <w:rsid w:val="00C663CB"/>
    <w:rsid w:val="00C7158B"/>
    <w:rsid w:val="00C71C6B"/>
    <w:rsid w:val="00C735EA"/>
    <w:rsid w:val="00C74953"/>
    <w:rsid w:val="00C74C49"/>
    <w:rsid w:val="00C7578A"/>
    <w:rsid w:val="00C759CB"/>
    <w:rsid w:val="00C7743B"/>
    <w:rsid w:val="00C77D87"/>
    <w:rsid w:val="00C8061D"/>
    <w:rsid w:val="00C81370"/>
    <w:rsid w:val="00C8185E"/>
    <w:rsid w:val="00C82390"/>
    <w:rsid w:val="00C84AB9"/>
    <w:rsid w:val="00C87AE5"/>
    <w:rsid w:val="00C87C31"/>
    <w:rsid w:val="00C90110"/>
    <w:rsid w:val="00C91B27"/>
    <w:rsid w:val="00C91E53"/>
    <w:rsid w:val="00C92162"/>
    <w:rsid w:val="00C927E3"/>
    <w:rsid w:val="00C92ACD"/>
    <w:rsid w:val="00C955EB"/>
    <w:rsid w:val="00C9624F"/>
    <w:rsid w:val="00C9730B"/>
    <w:rsid w:val="00CA16AF"/>
    <w:rsid w:val="00CA16E2"/>
    <w:rsid w:val="00CA527E"/>
    <w:rsid w:val="00CA7624"/>
    <w:rsid w:val="00CA763F"/>
    <w:rsid w:val="00CA7D2B"/>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810"/>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1F5F"/>
    <w:rsid w:val="00D0284E"/>
    <w:rsid w:val="00D02C6D"/>
    <w:rsid w:val="00D02D37"/>
    <w:rsid w:val="00D048CD"/>
    <w:rsid w:val="00D0529F"/>
    <w:rsid w:val="00D10235"/>
    <w:rsid w:val="00D127DC"/>
    <w:rsid w:val="00D1435E"/>
    <w:rsid w:val="00D15B48"/>
    <w:rsid w:val="00D15E73"/>
    <w:rsid w:val="00D20348"/>
    <w:rsid w:val="00D219BF"/>
    <w:rsid w:val="00D23FEA"/>
    <w:rsid w:val="00D251F1"/>
    <w:rsid w:val="00D25A68"/>
    <w:rsid w:val="00D25CD3"/>
    <w:rsid w:val="00D25EE0"/>
    <w:rsid w:val="00D2642C"/>
    <w:rsid w:val="00D27293"/>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57927"/>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62C"/>
    <w:rsid w:val="00D82FE4"/>
    <w:rsid w:val="00D839F9"/>
    <w:rsid w:val="00D859BE"/>
    <w:rsid w:val="00D86110"/>
    <w:rsid w:val="00D86980"/>
    <w:rsid w:val="00D86AE8"/>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698"/>
    <w:rsid w:val="00DB0F94"/>
    <w:rsid w:val="00DB1A52"/>
    <w:rsid w:val="00DB56A2"/>
    <w:rsid w:val="00DB6E52"/>
    <w:rsid w:val="00DB7B10"/>
    <w:rsid w:val="00DC115B"/>
    <w:rsid w:val="00DC1198"/>
    <w:rsid w:val="00DC26F3"/>
    <w:rsid w:val="00DC33FD"/>
    <w:rsid w:val="00DC51D7"/>
    <w:rsid w:val="00DC5C44"/>
    <w:rsid w:val="00DD1284"/>
    <w:rsid w:val="00DD1CBF"/>
    <w:rsid w:val="00DD2A04"/>
    <w:rsid w:val="00DD50C8"/>
    <w:rsid w:val="00DD5E26"/>
    <w:rsid w:val="00DD6F27"/>
    <w:rsid w:val="00DD6F6D"/>
    <w:rsid w:val="00DD766D"/>
    <w:rsid w:val="00DD7B26"/>
    <w:rsid w:val="00DD7DBD"/>
    <w:rsid w:val="00DE0885"/>
    <w:rsid w:val="00DE1BC0"/>
    <w:rsid w:val="00DE2232"/>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28D4"/>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0EE2"/>
    <w:rsid w:val="00E21CD4"/>
    <w:rsid w:val="00E24519"/>
    <w:rsid w:val="00E26E44"/>
    <w:rsid w:val="00E27764"/>
    <w:rsid w:val="00E27AC8"/>
    <w:rsid w:val="00E32423"/>
    <w:rsid w:val="00E3286B"/>
    <w:rsid w:val="00E344A0"/>
    <w:rsid w:val="00E35840"/>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207"/>
    <w:rsid w:val="00E70BC3"/>
    <w:rsid w:val="00E71EC6"/>
    <w:rsid w:val="00E732E0"/>
    <w:rsid w:val="00E74028"/>
    <w:rsid w:val="00E75D1D"/>
    <w:rsid w:val="00E776AB"/>
    <w:rsid w:val="00E77E1C"/>
    <w:rsid w:val="00E82A2B"/>
    <w:rsid w:val="00E831A7"/>
    <w:rsid w:val="00E8390D"/>
    <w:rsid w:val="00E85925"/>
    <w:rsid w:val="00E8652D"/>
    <w:rsid w:val="00E87F1B"/>
    <w:rsid w:val="00E900EC"/>
    <w:rsid w:val="00E919F1"/>
    <w:rsid w:val="00E93803"/>
    <w:rsid w:val="00E93CE6"/>
    <w:rsid w:val="00E960B2"/>
    <w:rsid w:val="00E96F4D"/>
    <w:rsid w:val="00EA198A"/>
    <w:rsid w:val="00EA1DA8"/>
    <w:rsid w:val="00EA2034"/>
    <w:rsid w:val="00EA24FD"/>
    <w:rsid w:val="00EA2B2B"/>
    <w:rsid w:val="00EA57A7"/>
    <w:rsid w:val="00EA6078"/>
    <w:rsid w:val="00EA6E7A"/>
    <w:rsid w:val="00EB528C"/>
    <w:rsid w:val="00EB563B"/>
    <w:rsid w:val="00EC2179"/>
    <w:rsid w:val="00EC2992"/>
    <w:rsid w:val="00EC2A34"/>
    <w:rsid w:val="00EC38FD"/>
    <w:rsid w:val="00EC556A"/>
    <w:rsid w:val="00EC574C"/>
    <w:rsid w:val="00ED05B4"/>
    <w:rsid w:val="00ED0823"/>
    <w:rsid w:val="00ED141F"/>
    <w:rsid w:val="00ED3CCC"/>
    <w:rsid w:val="00ED3F1A"/>
    <w:rsid w:val="00ED4DDE"/>
    <w:rsid w:val="00ED602C"/>
    <w:rsid w:val="00ED7E90"/>
    <w:rsid w:val="00EE2370"/>
    <w:rsid w:val="00EE5303"/>
    <w:rsid w:val="00EE56D3"/>
    <w:rsid w:val="00EE67FD"/>
    <w:rsid w:val="00EE738D"/>
    <w:rsid w:val="00EE7636"/>
    <w:rsid w:val="00EE76C6"/>
    <w:rsid w:val="00EF05F7"/>
    <w:rsid w:val="00EF1277"/>
    <w:rsid w:val="00EF1836"/>
    <w:rsid w:val="00EF1C90"/>
    <w:rsid w:val="00EF1F3F"/>
    <w:rsid w:val="00EF1FDD"/>
    <w:rsid w:val="00EF219A"/>
    <w:rsid w:val="00EF450A"/>
    <w:rsid w:val="00EF5670"/>
    <w:rsid w:val="00F0263A"/>
    <w:rsid w:val="00F02765"/>
    <w:rsid w:val="00F030DB"/>
    <w:rsid w:val="00F047BB"/>
    <w:rsid w:val="00F074B1"/>
    <w:rsid w:val="00F10399"/>
    <w:rsid w:val="00F1080D"/>
    <w:rsid w:val="00F118A2"/>
    <w:rsid w:val="00F13EB4"/>
    <w:rsid w:val="00F14643"/>
    <w:rsid w:val="00F16CC9"/>
    <w:rsid w:val="00F1715F"/>
    <w:rsid w:val="00F21EF4"/>
    <w:rsid w:val="00F236BE"/>
    <w:rsid w:val="00F26B9A"/>
    <w:rsid w:val="00F27148"/>
    <w:rsid w:val="00F308E2"/>
    <w:rsid w:val="00F331CF"/>
    <w:rsid w:val="00F340BA"/>
    <w:rsid w:val="00F351F2"/>
    <w:rsid w:val="00F36855"/>
    <w:rsid w:val="00F43D0D"/>
    <w:rsid w:val="00F43EC2"/>
    <w:rsid w:val="00F4406C"/>
    <w:rsid w:val="00F440D8"/>
    <w:rsid w:val="00F44184"/>
    <w:rsid w:val="00F50B9B"/>
    <w:rsid w:val="00F54C26"/>
    <w:rsid w:val="00F564DA"/>
    <w:rsid w:val="00F60B43"/>
    <w:rsid w:val="00F60FC8"/>
    <w:rsid w:val="00F620BB"/>
    <w:rsid w:val="00F641E2"/>
    <w:rsid w:val="00F67FF8"/>
    <w:rsid w:val="00F7023E"/>
    <w:rsid w:val="00F724EA"/>
    <w:rsid w:val="00F73A38"/>
    <w:rsid w:val="00F76183"/>
    <w:rsid w:val="00F761B0"/>
    <w:rsid w:val="00F77DD3"/>
    <w:rsid w:val="00F81849"/>
    <w:rsid w:val="00F8255B"/>
    <w:rsid w:val="00F8339C"/>
    <w:rsid w:val="00F83707"/>
    <w:rsid w:val="00F925D2"/>
    <w:rsid w:val="00F92EAF"/>
    <w:rsid w:val="00F93C3B"/>
    <w:rsid w:val="00F940DC"/>
    <w:rsid w:val="00F95054"/>
    <w:rsid w:val="00F96497"/>
    <w:rsid w:val="00F96652"/>
    <w:rsid w:val="00FA0153"/>
    <w:rsid w:val="00FA0269"/>
    <w:rsid w:val="00FA380C"/>
    <w:rsid w:val="00FA3B0A"/>
    <w:rsid w:val="00FA77B6"/>
    <w:rsid w:val="00FB0435"/>
    <w:rsid w:val="00FB1121"/>
    <w:rsid w:val="00FB116C"/>
    <w:rsid w:val="00FB2342"/>
    <w:rsid w:val="00FB3524"/>
    <w:rsid w:val="00FB4A25"/>
    <w:rsid w:val="00FB5916"/>
    <w:rsid w:val="00FC1988"/>
    <w:rsid w:val="00FC1A2C"/>
    <w:rsid w:val="00FC32E0"/>
    <w:rsid w:val="00FC3942"/>
    <w:rsid w:val="00FC5DCF"/>
    <w:rsid w:val="00FC67CC"/>
    <w:rsid w:val="00FC6843"/>
    <w:rsid w:val="00FC6E0E"/>
    <w:rsid w:val="00FD1236"/>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4B234258-6AC2-4DCB-B777-797BD1D6A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semiHidden/>
    <w:unhideWhenUsed/>
    <w:rsid w:val="00DB0698"/>
    <w:rPr>
      <w:sz w:val="20"/>
    </w:rPr>
  </w:style>
  <w:style w:type="character" w:customStyle="1" w:styleId="Sprotnaopomba-besediloZnak">
    <w:name w:val="Sprotna opomba - besedilo Znak"/>
    <w:basedOn w:val="Privzetapisavaodstavka"/>
    <w:link w:val="Sprotnaopomba-besedilo"/>
    <w:semiHidden/>
    <w:rsid w:val="00DB0698"/>
    <w:rPr>
      <w:i/>
    </w:rPr>
  </w:style>
  <w:style w:type="character" w:styleId="Sprotnaopomba-sklic">
    <w:name w:val="footnote reference"/>
    <w:basedOn w:val="Privzetapisavaodstavka"/>
    <w:semiHidden/>
    <w:unhideWhenUsed/>
    <w:rsid w:val="00DB06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25418029">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www.uradni-list.si/1/objava.jsp?sop=2007-01-482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mestno.redarstvo@ljubljana.si" TargetMode="External"/><Relationship Id="rId2" Type="http://schemas.openxmlformats.org/officeDocument/2006/relationships/numbering" Target="numbering.xml"/><Relationship Id="rId16" Type="http://schemas.openxmlformats.org/officeDocument/2006/relationships/hyperlink" Target="https://www.ljubljana.si/sl/mestna-obcina/zupan/" TargetMode="External"/><Relationship Id="rId20" Type="http://schemas.openxmlformats.org/officeDocument/2006/relationships/hyperlink" Target="http://www.uradni-list.si/1/objava.jsp?sop=2018-01-08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www.ljubljana.si/sl/mestni-svet/mestni-svet-mol/" TargetMode="External"/><Relationship Id="rId10" Type="http://schemas.openxmlformats.org/officeDocument/2006/relationships/hyperlink" Target="https://ejn.gov.si" TargetMode="External"/><Relationship Id="rId19" Type="http://schemas.openxmlformats.org/officeDocument/2006/relationships/hyperlink" Target="http://www.uradni-list.si/1/objava.jsp?sop=2016-01-2761"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A0CDF-0124-4C04-AB47-2F5CC5FA0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36</Pages>
  <Words>12940</Words>
  <Characters>73762</Characters>
  <Application>Microsoft Office Word</Application>
  <DocSecurity>0</DocSecurity>
  <Lines>614</Lines>
  <Paragraphs>173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86529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30</cp:revision>
  <cp:lastPrinted>2021-04-06T09:47:00Z</cp:lastPrinted>
  <dcterms:created xsi:type="dcterms:W3CDTF">2021-05-04T05:10:00Z</dcterms:created>
  <dcterms:modified xsi:type="dcterms:W3CDTF">2021-05-07T07:59:00Z</dcterms:modified>
</cp:coreProperties>
</file>